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E952D" w14:textId="70062D3F" w:rsidR="001046B6" w:rsidRDefault="006B2883" w:rsidP="001046B6">
      <w:pPr>
        <w:pStyle w:val="CRCoverPage"/>
        <w:tabs>
          <w:tab w:val="right" w:pos="9639"/>
        </w:tabs>
        <w:spacing w:after="0"/>
        <w:rPr>
          <w:b/>
          <w:i/>
          <w:noProof/>
          <w:sz w:val="28"/>
        </w:rPr>
      </w:pPr>
      <w:r>
        <w:rPr>
          <w:b/>
          <w:noProof/>
          <w:sz w:val="24"/>
          <w:lang w:val="en-US"/>
        </w:rPr>
        <w:t>3GPP TSG-RAN WG2 #AH-1807</w:t>
      </w:r>
      <w:r w:rsidR="001046B6">
        <w:rPr>
          <w:b/>
          <w:i/>
          <w:noProof/>
          <w:sz w:val="28"/>
        </w:rPr>
        <w:tab/>
      </w:r>
      <w:r w:rsidR="00714227" w:rsidRPr="00714227">
        <w:rPr>
          <w:b/>
          <w:i/>
          <w:noProof/>
          <w:sz w:val="28"/>
          <w:lang w:eastAsia="zh-TW"/>
        </w:rPr>
        <w:t>R2-180</w:t>
      </w:r>
      <w:r w:rsidR="0017673F">
        <w:rPr>
          <w:b/>
          <w:i/>
          <w:noProof/>
          <w:sz w:val="28"/>
          <w:lang w:eastAsia="zh-TW"/>
        </w:rPr>
        <w:t>9931</w:t>
      </w:r>
    </w:p>
    <w:p w14:paraId="7137755E" w14:textId="117D063C" w:rsidR="00CB53E9" w:rsidRPr="001A70E6" w:rsidRDefault="006B2883" w:rsidP="001046B6">
      <w:pPr>
        <w:pStyle w:val="CRCoverPage"/>
        <w:tabs>
          <w:tab w:val="right" w:pos="9639"/>
        </w:tabs>
        <w:spacing w:after="0"/>
        <w:rPr>
          <w:rFonts w:eastAsia="맑은 고딕"/>
          <w:b/>
          <w:i/>
          <w:noProof/>
          <w:sz w:val="24"/>
          <w:lang w:eastAsia="ko-KR"/>
        </w:rPr>
      </w:pPr>
      <w:r w:rsidRPr="006B2883">
        <w:rPr>
          <w:b/>
          <w:noProof/>
          <w:sz w:val="24"/>
          <w:lang w:eastAsia="zh-TW"/>
        </w:rPr>
        <w:t>Montreal</w:t>
      </w:r>
      <w:r w:rsidR="001046B6" w:rsidRPr="007B54A6">
        <w:rPr>
          <w:b/>
          <w:noProof/>
          <w:sz w:val="24"/>
          <w:lang w:eastAsia="zh-TW"/>
        </w:rPr>
        <w:t xml:space="preserve">, </w:t>
      </w:r>
      <w:r>
        <w:rPr>
          <w:b/>
          <w:noProof/>
          <w:sz w:val="24"/>
          <w:lang w:eastAsia="zh-TW"/>
        </w:rPr>
        <w:t>Canada</w:t>
      </w:r>
      <w:r w:rsidR="001046B6" w:rsidRPr="007B54A6">
        <w:rPr>
          <w:b/>
          <w:noProof/>
          <w:sz w:val="24"/>
          <w:lang w:eastAsia="zh-TW"/>
        </w:rPr>
        <w:t xml:space="preserve">, </w:t>
      </w:r>
      <w:r>
        <w:rPr>
          <w:b/>
          <w:noProof/>
          <w:sz w:val="24"/>
          <w:lang w:eastAsia="zh-TW"/>
        </w:rPr>
        <w:t>2nd</w:t>
      </w:r>
      <w:r w:rsidR="001046B6" w:rsidRPr="007B54A6">
        <w:rPr>
          <w:b/>
          <w:noProof/>
          <w:sz w:val="24"/>
          <w:lang w:eastAsia="zh-TW"/>
        </w:rPr>
        <w:t xml:space="preserve"> - </w:t>
      </w:r>
      <w:r>
        <w:rPr>
          <w:b/>
          <w:noProof/>
          <w:sz w:val="24"/>
          <w:lang w:eastAsia="zh-TW"/>
        </w:rPr>
        <w:t>6</w:t>
      </w:r>
      <w:r w:rsidR="002C0AA9" w:rsidRPr="007B54A6">
        <w:rPr>
          <w:b/>
          <w:noProof/>
          <w:sz w:val="24"/>
          <w:lang w:eastAsia="zh-TW"/>
        </w:rPr>
        <w:t xml:space="preserve">th </w:t>
      </w:r>
      <w:r>
        <w:rPr>
          <w:b/>
          <w:noProof/>
          <w:sz w:val="24"/>
          <w:lang w:eastAsia="zh-TW"/>
        </w:rPr>
        <w:t>July</w:t>
      </w:r>
      <w:r w:rsidR="002C0AA9" w:rsidRPr="007B54A6">
        <w:rPr>
          <w:b/>
          <w:noProof/>
          <w:sz w:val="24"/>
          <w:lang w:eastAsia="zh-TW"/>
        </w:rPr>
        <w:t xml:space="preserve"> </w:t>
      </w:r>
      <w:r w:rsidR="001046B6" w:rsidRPr="007B54A6">
        <w:rPr>
          <w:b/>
          <w:noProof/>
          <w:sz w:val="24"/>
          <w:lang w:eastAsia="zh-TW"/>
        </w:rPr>
        <w:t>2018</w:t>
      </w:r>
      <w:r w:rsidR="00CB53E9">
        <w:rPr>
          <w:rFonts w:eastAsia="맑은 고딕" w:hint="eastAsia"/>
          <w:b/>
          <w:noProof/>
          <w:sz w:val="24"/>
          <w:lang w:eastAsia="ko-KR"/>
        </w:rPr>
        <w:tab/>
      </w:r>
    </w:p>
    <w:p w14:paraId="43AE53EA" w14:textId="77777777" w:rsidR="00071F18" w:rsidRPr="00CB53E9" w:rsidRDefault="00071F18" w:rsidP="00071F18">
      <w:pPr>
        <w:pStyle w:val="CRCoverPage"/>
        <w:tabs>
          <w:tab w:val="right" w:pos="9639"/>
        </w:tabs>
        <w:spacing w:after="0"/>
        <w:rPr>
          <w:rFonts w:eastAsia="맑은 고딕"/>
          <w:b/>
          <w:noProof/>
          <w:sz w:val="24"/>
          <w:lang w:eastAsia="ko-KR"/>
        </w:rPr>
      </w:pPr>
    </w:p>
    <w:p w14:paraId="11D60783" w14:textId="77777777" w:rsidR="00071F18" w:rsidRPr="00F86EEE" w:rsidRDefault="00071F18" w:rsidP="00071F18">
      <w:pPr>
        <w:pStyle w:val="CRCoverPage"/>
        <w:tabs>
          <w:tab w:val="right" w:pos="9639"/>
        </w:tabs>
        <w:spacing w:after="0"/>
        <w:rPr>
          <w:rFonts w:eastAsia="맑은 고딕"/>
          <w:b/>
          <w:noProof/>
          <w:sz w:val="24"/>
          <w:lang w:eastAsia="ko-KR"/>
        </w:rPr>
      </w:pPr>
    </w:p>
    <w:p w14:paraId="255F2952" w14:textId="42C13BCA"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C600E">
        <w:rPr>
          <w:rFonts w:ascii="Arial" w:hAnsi="Arial" w:cs="Arial"/>
          <w:b/>
          <w:noProof/>
          <w:sz w:val="28"/>
          <w:szCs w:val="28"/>
          <w:lang w:val="en-US" w:eastAsia="ko-KR"/>
        </w:rPr>
        <w:t>10.3.1.</w:t>
      </w:r>
      <w:r w:rsidR="002C0AA9">
        <w:rPr>
          <w:rFonts w:ascii="Arial" w:hAnsi="Arial" w:cs="Arial"/>
          <w:b/>
          <w:noProof/>
          <w:sz w:val="28"/>
          <w:szCs w:val="28"/>
          <w:lang w:val="en-US" w:eastAsia="ko-KR"/>
        </w:rPr>
        <w:t>4.2</w:t>
      </w:r>
      <w:r w:rsidR="00705F8C" w:rsidRPr="00705F8C">
        <w:rPr>
          <w:rFonts w:ascii="Arial" w:hAnsi="Arial" w:cs="Arial"/>
          <w:b/>
          <w:noProof/>
          <w:sz w:val="28"/>
          <w:szCs w:val="28"/>
          <w:lang w:val="en-US" w:eastAsia="ko-KR"/>
        </w:rPr>
        <w:t xml:space="preserve"> </w:t>
      </w:r>
      <w:r w:rsidR="00B75867">
        <w:rPr>
          <w:rFonts w:ascii="Arial" w:hAnsi="Arial" w:cs="Arial"/>
          <w:b/>
          <w:noProof/>
          <w:sz w:val="28"/>
          <w:szCs w:val="28"/>
          <w:lang w:val="en-US" w:eastAsia="ko-KR"/>
        </w:rPr>
        <w:t>(</w:t>
      </w:r>
      <w:r w:rsidR="00B75867" w:rsidRPr="00063BD1">
        <w:rPr>
          <w:rFonts w:ascii="Arial" w:hAnsi="Arial" w:cs="Arial"/>
          <w:b/>
          <w:noProof/>
          <w:sz w:val="28"/>
          <w:szCs w:val="28"/>
          <w:lang w:val="en-US" w:eastAsia="ko-KR"/>
        </w:rPr>
        <w:t>NR_newRAT-Core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5D584B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4C600E">
        <w:rPr>
          <w:rFonts w:ascii="Arial" w:hAnsi="Arial" w:cs="Arial"/>
          <w:b/>
          <w:noProof/>
          <w:sz w:val="28"/>
          <w:szCs w:val="28"/>
          <w:lang w:val="en-US" w:eastAsia="ko-KR"/>
        </w:rPr>
        <w:t>Remaining i</w:t>
      </w:r>
      <w:r w:rsidR="00CF6276" w:rsidRPr="00CF6276">
        <w:rPr>
          <w:rFonts w:ascii="Arial" w:hAnsi="Arial" w:cs="Arial"/>
          <w:b/>
          <w:noProof/>
          <w:sz w:val="28"/>
          <w:szCs w:val="28"/>
          <w:lang w:val="en-US" w:eastAsia="ko-KR"/>
        </w:rPr>
        <w:t>ssue on</w:t>
      </w:r>
      <w:r w:rsidR="004C600E">
        <w:rPr>
          <w:rFonts w:ascii="Arial" w:hAnsi="Arial" w:cs="Arial"/>
          <w:b/>
          <w:noProof/>
          <w:sz w:val="28"/>
          <w:szCs w:val="28"/>
          <w:lang w:val="en-US" w:eastAsia="ko-KR"/>
        </w:rPr>
        <w:t xml:space="preserve"> </w:t>
      </w:r>
      <w:r w:rsidR="001E6249">
        <w:rPr>
          <w:rFonts w:ascii="Arial" w:hAnsi="Arial" w:cs="Arial"/>
          <w:b/>
          <w:noProof/>
          <w:sz w:val="28"/>
          <w:szCs w:val="28"/>
          <w:lang w:val="en-US" w:eastAsia="ko-KR"/>
        </w:rPr>
        <w:t xml:space="preserve">CBRA </w:t>
      </w:r>
      <w:r w:rsidR="001E6249">
        <w:rPr>
          <w:rFonts w:ascii="Arial" w:hAnsi="Arial" w:cs="Arial" w:hint="eastAsia"/>
          <w:b/>
          <w:noProof/>
          <w:sz w:val="28"/>
          <w:szCs w:val="28"/>
          <w:lang w:val="en-US" w:eastAsia="ko-KR"/>
        </w:rPr>
        <w:t>a</w:t>
      </w:r>
      <w:r w:rsidR="001E6249" w:rsidRPr="001E6249">
        <w:rPr>
          <w:rFonts w:ascii="Arial" w:hAnsi="Arial" w:cs="Arial"/>
          <w:b/>
          <w:noProof/>
          <w:sz w:val="28"/>
          <w:szCs w:val="28"/>
          <w:lang w:val="en-US" w:eastAsia="ko-KR"/>
        </w:rPr>
        <w:t>fter BFR timer expiry</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7EDC92D" w14:textId="7C71C00D" w:rsidR="007D65FD" w:rsidRDefault="00C60AC3" w:rsidP="00A367D9">
      <w:r>
        <w:rPr>
          <w:noProof/>
          <w:lang w:val="en-US" w:eastAsia="ko-KR"/>
        </w:rPr>
        <mc:AlternateContent>
          <mc:Choice Requires="wps">
            <w:drawing>
              <wp:anchor distT="0" distB="107950" distL="114300" distR="114300" simplePos="0" relativeHeight="251658240" behindDoc="0" locked="0" layoutInCell="1" allowOverlap="1" wp14:anchorId="0CA5CB24" wp14:editId="28308ECC">
                <wp:simplePos x="0" y="0"/>
                <wp:positionH relativeFrom="column">
                  <wp:align>center</wp:align>
                </wp:positionH>
                <wp:positionV relativeFrom="paragraph">
                  <wp:posOffset>408940</wp:posOffset>
                </wp:positionV>
                <wp:extent cx="5928995" cy="681355"/>
                <wp:effectExtent l="0" t="0" r="14605" b="23495"/>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681835"/>
                        </a:xfrm>
                        <a:prstGeom prst="rect">
                          <a:avLst/>
                        </a:prstGeom>
                        <a:solidFill>
                          <a:srgbClr val="FFFFFF"/>
                        </a:solidFill>
                        <a:ln w="9525">
                          <a:solidFill>
                            <a:srgbClr val="000000"/>
                          </a:solidFill>
                          <a:miter lim="800000"/>
                          <a:headEnd/>
                          <a:tailEnd/>
                        </a:ln>
                      </wps:spPr>
                      <wps:txbx>
                        <w:txbxContent>
                          <w:p w14:paraId="5580CFEE" w14:textId="7D5B77D6" w:rsidR="00C60AC3" w:rsidRDefault="00C60AC3" w:rsidP="00F8144B">
                            <w:pPr>
                              <w:pStyle w:val="BoldComments"/>
                              <w:spacing w:before="60"/>
                            </w:pPr>
                            <w:r>
                              <w:t>BFR timer</w:t>
                            </w:r>
                          </w:p>
                          <w:p w14:paraId="0ACC617C" w14:textId="2D92DF0D" w:rsidR="00C60AC3" w:rsidRPr="00C60AC3" w:rsidRDefault="00C60AC3" w:rsidP="00C60AC3">
                            <w:pPr>
                              <w:pStyle w:val="Agreement"/>
                            </w:pPr>
                            <w:r>
                              <w:t xml:space="preserve">We will implement the timer, but have an option to not configure the timer, resulting in the current behaviour.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A5CB24" id="_x0000_t202" coordsize="21600,21600" o:spt="202" path="m,l,21600r21600,l21600,xe">
                <v:stroke joinstyle="miter"/>
                <v:path gradientshapeok="t" o:connecttype="rect"/>
              </v:shapetype>
              <v:shape id="텍스트 상자 2" o:spid="_x0000_s1026" type="#_x0000_t202" style="position:absolute;left:0;text-align:left;margin-left:0;margin-top:32.2pt;width:466.85pt;height:53.65pt;z-index:251658240;visibility:visible;mso-wrap-style:square;mso-width-percent:0;mso-height-percent:0;mso-wrap-distance-left:9pt;mso-wrap-distance-top:0;mso-wrap-distance-right:9pt;mso-wrap-distance-bottom:8.5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">
                <v:textbox>
                  <w:txbxContent>
                    <w:p w14:paraId="5580CFEE" w14:textId="7D5B77D6" w:rsidR="00C60AC3" w:rsidRDefault="00C60AC3" w:rsidP="00F8144B">
                      <w:pPr>
                        <w:pStyle w:val="BoldComments"/>
                        <w:spacing w:before="60"/>
                      </w:pPr>
                      <w:r>
                        <w:t>BFR timer</w:t>
                      </w:r>
                    </w:p>
                    <w:p w14:paraId="0ACC617C" w14:textId="2D92DF0D" w:rsidR="00C60AC3" w:rsidRPr="00C60AC3" w:rsidRDefault="00C60AC3" w:rsidP="00C60AC3">
                      <w:pPr>
                        <w:pStyle w:val="Agreement"/>
                      </w:pPr>
                      <w:r>
                        <w:t xml:space="preserve">We will implement the timer, but have an option to not configure the timer, resulting in the current behaviour. </w:t>
                      </w:r>
                    </w:p>
                  </w:txbxContent>
                </v:textbox>
                <w10:wrap type="topAndBottom"/>
              </v:shape>
            </w:pict>
          </mc:Fallback>
        </mc:AlternateContent>
      </w:r>
      <w:r w:rsidR="001265B7">
        <w:t>In the</w:t>
      </w:r>
      <w:r w:rsidR="008F6BDF" w:rsidRPr="001046B6">
        <w:t xml:space="preserve"> </w:t>
      </w:r>
      <w:r w:rsidR="008F6BDF">
        <w:t>RAN2</w:t>
      </w:r>
      <w:r w:rsidR="008F6BDF" w:rsidRPr="006A72A0">
        <w:t xml:space="preserve"> </w:t>
      </w:r>
      <w:r w:rsidR="008F6BDF">
        <w:t>#</w:t>
      </w:r>
      <w:r w:rsidR="008F6BDF" w:rsidRPr="006A72A0">
        <w:t>1</w:t>
      </w:r>
      <w:r w:rsidR="006B2883">
        <w:t>02 meeting</w:t>
      </w:r>
      <w:r w:rsidR="008F6BDF">
        <w:t>,</w:t>
      </w:r>
      <w:r w:rsidR="008F6BDF" w:rsidRPr="001046B6">
        <w:t xml:space="preserve"> </w:t>
      </w:r>
      <w:r w:rsidR="00940EB9">
        <w:t xml:space="preserve">we </w:t>
      </w:r>
      <w:r w:rsidR="001265B7">
        <w:t xml:space="preserve">have </w:t>
      </w:r>
      <w:r w:rsidR="00940EB9">
        <w:t>decided to impleme</w:t>
      </w:r>
      <w:bookmarkStart w:id="0" w:name="_GoBack"/>
      <w:bookmarkEnd w:id="0"/>
      <w:r w:rsidR="00940EB9">
        <w:t xml:space="preserve">nt the BFR timer if configured. However, </w:t>
      </w:r>
      <w:r w:rsidR="00481E28">
        <w:t>there is still a problem</w:t>
      </w:r>
      <w:r w:rsidR="00481E28" w:rsidRPr="00481E28">
        <w:t xml:space="preserve"> that the UE selects </w:t>
      </w:r>
      <w:r w:rsidR="00481E28">
        <w:t>the same poor beam associated with CFRA</w:t>
      </w:r>
      <w:r w:rsidR="00481E28" w:rsidRPr="00481E28">
        <w:t xml:space="preserve"> </w:t>
      </w:r>
      <w:r w:rsidR="00481E28">
        <w:t>even after</w:t>
      </w:r>
      <w:r w:rsidR="00940EB9">
        <w:t xml:space="preserve"> the BFR timer expiry.</w:t>
      </w:r>
      <w:r w:rsidR="00481E28">
        <w:t xml:space="preserve"> </w:t>
      </w:r>
    </w:p>
    <w:p w14:paraId="6D21EDA1" w14:textId="5F5AE88B" w:rsidR="00A367D9" w:rsidRPr="00E74FE3" w:rsidRDefault="008F6BDF" w:rsidP="00A367D9">
      <w:pPr>
        <w:rPr>
          <w:lang w:val="en-US"/>
        </w:rPr>
      </w:pPr>
      <w:r w:rsidRPr="00E74FE3">
        <w:rPr>
          <w:lang w:val="en-US"/>
        </w:rPr>
        <w:t>I</w:t>
      </w:r>
      <w:r w:rsidR="00481E28" w:rsidRPr="00E74FE3">
        <w:rPr>
          <w:lang w:val="en-US"/>
        </w:rPr>
        <w:t xml:space="preserve">n this contribution, </w:t>
      </w:r>
      <w:r w:rsidRPr="00E74FE3">
        <w:rPr>
          <w:lang w:val="en-US"/>
        </w:rPr>
        <w:t xml:space="preserve">we’d like to </w:t>
      </w:r>
      <w:r w:rsidR="009F44B4" w:rsidRPr="00E74FE3">
        <w:rPr>
          <w:lang w:val="en-US"/>
        </w:rPr>
        <w:t>describe</w:t>
      </w:r>
      <w:r w:rsidRPr="00E74FE3">
        <w:rPr>
          <w:lang w:val="en-US"/>
        </w:rPr>
        <w:t xml:space="preserve"> </w:t>
      </w:r>
      <w:r w:rsidR="00481E28" w:rsidRPr="00E74FE3">
        <w:rPr>
          <w:lang w:val="en-US"/>
        </w:rPr>
        <w:t xml:space="preserve">the </w:t>
      </w:r>
      <w:r w:rsidR="00A722B3" w:rsidRPr="00E74FE3">
        <w:rPr>
          <w:lang w:val="en-US"/>
        </w:rPr>
        <w:t>problem</w:t>
      </w:r>
      <w:r w:rsidR="009F44B4" w:rsidRPr="00E74FE3">
        <w:rPr>
          <w:lang w:val="en-US"/>
        </w:rPr>
        <w:t xml:space="preserve"> of the</w:t>
      </w:r>
      <w:r w:rsidR="00234B1A" w:rsidRPr="00E74FE3">
        <w:rPr>
          <w:lang w:val="en-US"/>
        </w:rPr>
        <w:t xml:space="preserve"> BFR timer</w:t>
      </w:r>
      <w:r w:rsidRPr="00E74FE3">
        <w:rPr>
          <w:lang w:val="en-US"/>
        </w:rPr>
        <w:t xml:space="preserve"> and </w:t>
      </w:r>
      <w:r w:rsidR="006C4922" w:rsidRPr="00E74FE3">
        <w:rPr>
          <w:lang w:val="en-US"/>
        </w:rPr>
        <w:t>suggest</w:t>
      </w:r>
      <w:r w:rsidR="00C41092" w:rsidRPr="00E74FE3">
        <w:rPr>
          <w:lang w:val="en-US"/>
        </w:rPr>
        <w:t xml:space="preserve"> </w:t>
      </w:r>
      <w:r w:rsidR="004333DE" w:rsidRPr="00E74FE3">
        <w:rPr>
          <w:lang w:val="en-US"/>
        </w:rPr>
        <w:t xml:space="preserve">that </w:t>
      </w:r>
      <w:r w:rsidR="009F44B4" w:rsidRPr="00E74FE3">
        <w:rPr>
          <w:lang w:val="en-US"/>
        </w:rPr>
        <w:t xml:space="preserve">if the BFR timer has expired, </w:t>
      </w:r>
      <w:r w:rsidR="000951C4" w:rsidRPr="00E74FE3">
        <w:rPr>
          <w:lang w:val="en-US"/>
        </w:rPr>
        <w:t>a UE select an SSB other than the SSB(s) which has been select</w:t>
      </w:r>
      <w:r w:rsidR="003017B5">
        <w:rPr>
          <w:lang w:val="en-US"/>
        </w:rPr>
        <w:t>ed in CFRA while the BFR timer was</w:t>
      </w:r>
      <w:r w:rsidR="000951C4" w:rsidRPr="00E74FE3">
        <w:rPr>
          <w:lang w:val="en-US"/>
        </w:rPr>
        <w:t xml:space="preserve"> running</w:t>
      </w:r>
      <w:r w:rsidRPr="00E74FE3">
        <w:rPr>
          <w:lang w:val="en-US"/>
        </w:rPr>
        <w:t>.</w:t>
      </w:r>
    </w:p>
    <w:p w14:paraId="4C4B8D8D" w14:textId="1C8B9AB6"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3A3E132E" w14:textId="14472621" w:rsidR="00BC79F3" w:rsidRPr="00E74FE3" w:rsidRDefault="00252465" w:rsidP="00E74FE3">
      <w:pPr>
        <w:rPr>
          <w:lang w:val="en-US"/>
        </w:rPr>
      </w:pPr>
      <w:r w:rsidRPr="00E74FE3">
        <w:rPr>
          <w:lang w:val="en-US"/>
        </w:rPr>
        <w:t xml:space="preserve">In the </w:t>
      </w:r>
      <w:r w:rsidR="00C160B3" w:rsidRPr="00E74FE3">
        <w:rPr>
          <w:lang w:val="en-US"/>
        </w:rPr>
        <w:t>RAN2</w:t>
      </w:r>
      <w:r w:rsidR="00A722B3" w:rsidRPr="00E74FE3">
        <w:rPr>
          <w:lang w:val="en-US"/>
        </w:rPr>
        <w:t xml:space="preserve"> #102</w:t>
      </w:r>
      <w:r w:rsidR="00C160B3" w:rsidRPr="00E74FE3">
        <w:rPr>
          <w:lang w:val="en-US"/>
        </w:rPr>
        <w:t xml:space="preserve"> </w:t>
      </w:r>
      <w:r w:rsidRPr="00E74FE3">
        <w:rPr>
          <w:lang w:val="en-US"/>
        </w:rPr>
        <w:t>meeting</w:t>
      </w:r>
      <w:r w:rsidR="001265B7" w:rsidRPr="00E74FE3">
        <w:rPr>
          <w:lang w:val="en-US"/>
        </w:rPr>
        <w:t xml:space="preserve">, </w:t>
      </w:r>
      <w:r w:rsidR="00C160B3" w:rsidRPr="00E74FE3">
        <w:rPr>
          <w:lang w:val="en-US"/>
        </w:rPr>
        <w:t>we</w:t>
      </w:r>
      <w:r w:rsidR="001265B7" w:rsidRPr="00E74FE3">
        <w:rPr>
          <w:lang w:val="en-US"/>
        </w:rPr>
        <w:t xml:space="preserve"> ha</w:t>
      </w:r>
      <w:r w:rsidR="009F44B4" w:rsidRPr="00E74FE3">
        <w:rPr>
          <w:lang w:val="en-US"/>
        </w:rPr>
        <w:t>ve</w:t>
      </w:r>
      <w:r w:rsidR="001265B7" w:rsidRPr="00E74FE3">
        <w:rPr>
          <w:lang w:val="en-US"/>
        </w:rPr>
        <w:t xml:space="preserve"> decided to implement the BFR timer </w:t>
      </w:r>
      <w:r w:rsidR="00C160B3" w:rsidRPr="00E74FE3">
        <w:rPr>
          <w:lang w:val="en-US"/>
        </w:rPr>
        <w:t>if configured</w:t>
      </w:r>
      <w:r w:rsidR="001265B7" w:rsidRPr="00E74FE3">
        <w:rPr>
          <w:lang w:val="en-US"/>
        </w:rPr>
        <w:t xml:space="preserve">. </w:t>
      </w:r>
      <w:r w:rsidR="00A722B3" w:rsidRPr="00E74FE3">
        <w:rPr>
          <w:lang w:val="en-US"/>
        </w:rPr>
        <w:t>According to the RAN1 LS</w:t>
      </w:r>
      <w:r w:rsidR="00A67010" w:rsidRPr="00E74FE3">
        <w:rPr>
          <w:lang w:val="en-US"/>
        </w:rPr>
        <w:t xml:space="preserve"> [1]</w:t>
      </w:r>
      <w:r w:rsidR="00A722B3" w:rsidRPr="00E74FE3">
        <w:rPr>
          <w:lang w:val="en-US"/>
        </w:rPr>
        <w:t>, they described that the BFR timer is needed because the UE repeatedly selects the same beam every RA retries when there is only one beam with RSRP above threshold of the candidate beams associated with the CFRA resource</w:t>
      </w:r>
      <w:r w:rsidR="00C160B3" w:rsidRPr="00E74FE3">
        <w:rPr>
          <w:lang w:val="en-US"/>
        </w:rPr>
        <w:t xml:space="preserve">. </w:t>
      </w:r>
      <w:r w:rsidR="002E5A56" w:rsidRPr="00E74FE3">
        <w:rPr>
          <w:lang w:val="en-US"/>
        </w:rPr>
        <w:t xml:space="preserve">In this case, </w:t>
      </w:r>
      <w:r w:rsidR="00C160B3" w:rsidRPr="00E74FE3">
        <w:rPr>
          <w:lang w:val="en-US"/>
        </w:rPr>
        <w:t xml:space="preserve">RAN1 </w:t>
      </w:r>
      <w:r w:rsidR="00840596" w:rsidRPr="00E74FE3">
        <w:rPr>
          <w:lang w:val="en-US"/>
        </w:rPr>
        <w:t xml:space="preserve">has </w:t>
      </w:r>
      <w:r w:rsidR="00C160B3" w:rsidRPr="00E74FE3">
        <w:rPr>
          <w:lang w:val="en-US"/>
        </w:rPr>
        <w:t>c</w:t>
      </w:r>
      <w:r w:rsidR="00840596" w:rsidRPr="00E74FE3">
        <w:rPr>
          <w:lang w:val="en-US"/>
        </w:rPr>
        <w:t>onfirmed</w:t>
      </w:r>
      <w:r w:rsidR="00C160B3" w:rsidRPr="00E74FE3">
        <w:rPr>
          <w:lang w:val="en-US"/>
        </w:rPr>
        <w:t xml:space="preserve"> that the</w:t>
      </w:r>
      <w:r w:rsidRPr="00E74FE3">
        <w:rPr>
          <w:lang w:val="en-US"/>
        </w:rPr>
        <w:t xml:space="preserve"> </w:t>
      </w:r>
      <w:r w:rsidR="002E5A56" w:rsidRPr="00E74FE3">
        <w:rPr>
          <w:lang w:val="en-US"/>
        </w:rPr>
        <w:t>cause of the BFR RA failure</w:t>
      </w:r>
      <w:r w:rsidR="00BC79F3" w:rsidRPr="00E74FE3">
        <w:rPr>
          <w:lang w:val="en-US"/>
        </w:rPr>
        <w:t xml:space="preserve"> </w:t>
      </w:r>
      <w:r w:rsidR="002E5A56" w:rsidRPr="00E74FE3">
        <w:rPr>
          <w:lang w:val="en-US"/>
        </w:rPr>
        <w:t>might be</w:t>
      </w:r>
      <w:r w:rsidR="00BC79F3" w:rsidRPr="00E74FE3">
        <w:rPr>
          <w:lang w:val="en-US"/>
        </w:rPr>
        <w:t xml:space="preserve"> high interference</w:t>
      </w:r>
      <w:r w:rsidRPr="00E74FE3">
        <w:rPr>
          <w:lang w:val="en-US"/>
        </w:rPr>
        <w:t xml:space="preserve">. </w:t>
      </w:r>
      <w:r w:rsidR="002E5A56" w:rsidRPr="00E74FE3">
        <w:rPr>
          <w:lang w:val="en-US"/>
        </w:rPr>
        <w:t xml:space="preserve">For this reason, they suggest to allow only CBRA procedure after BFR timer </w:t>
      </w:r>
      <w:r w:rsidR="009F44B4" w:rsidRPr="00E74FE3">
        <w:rPr>
          <w:lang w:val="en-US"/>
        </w:rPr>
        <w:t xml:space="preserve">has </w:t>
      </w:r>
      <w:r w:rsidR="002E5A56" w:rsidRPr="00E74FE3">
        <w:rPr>
          <w:lang w:val="en-US"/>
        </w:rPr>
        <w:t>expire</w:t>
      </w:r>
      <w:r w:rsidR="009F44B4" w:rsidRPr="00E74FE3">
        <w:rPr>
          <w:lang w:val="en-US"/>
        </w:rPr>
        <w:t>d</w:t>
      </w:r>
      <w:r w:rsidR="002E5A56" w:rsidRPr="00E74FE3">
        <w:rPr>
          <w:lang w:val="en-US"/>
        </w:rPr>
        <w:t xml:space="preserve">. </w:t>
      </w:r>
    </w:p>
    <w:p w14:paraId="47CA9787" w14:textId="5F08082A" w:rsidR="004948C4" w:rsidRPr="004948C4" w:rsidRDefault="004948C4" w:rsidP="002E5A56">
      <w:pPr>
        <w:rPr>
          <w:lang w:val="en-US"/>
        </w:rPr>
      </w:pPr>
      <w:r w:rsidRPr="00E74FE3">
        <w:rPr>
          <w:noProof/>
          <w:lang w:val="en-US" w:eastAsia="ko-KR"/>
        </w:rPr>
        <mc:AlternateContent>
          <mc:Choice Requires="wps">
            <w:drawing>
              <wp:anchor distT="0" distB="107950" distL="114300" distR="114300" simplePos="0" relativeHeight="251660288" behindDoc="0" locked="0" layoutInCell="1" allowOverlap="1" wp14:anchorId="39F247E7" wp14:editId="19BEDE4F">
                <wp:simplePos x="0" y="0"/>
                <wp:positionH relativeFrom="column">
                  <wp:posOffset>4445</wp:posOffset>
                </wp:positionH>
                <wp:positionV relativeFrom="paragraph">
                  <wp:posOffset>573405</wp:posOffset>
                </wp:positionV>
                <wp:extent cx="6141720" cy="1691005"/>
                <wp:effectExtent l="0" t="0" r="11430" b="23495"/>
                <wp:wrapTopAndBottom/>
                <wp:docPr id="2" name="Text Box 2"/>
                <wp:cNvGraphicFramePr/>
                <a:graphic xmlns:a="http://schemas.openxmlformats.org/drawingml/2006/main">
                  <a:graphicData uri="http://schemas.microsoft.com/office/word/2010/wordprocessingShape">
                    <wps:wsp>
                      <wps:cNvSpPr txBox="1"/>
                      <wps:spPr>
                        <a:xfrm>
                          <a:off x="0" y="0"/>
                          <a:ext cx="6141720" cy="16910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D9CBB7" w14:textId="77777777" w:rsidR="003A1ACA" w:rsidRPr="003A1ACA" w:rsidRDefault="003A1ACA" w:rsidP="00A50A9A">
                            <w:pPr>
                              <w:pStyle w:val="3"/>
                              <w:spacing w:before="60"/>
                              <w:rPr>
                                <w:sz w:val="24"/>
                                <w:lang w:eastAsia="ko-KR"/>
                              </w:rPr>
                            </w:pPr>
                            <w:bookmarkStart w:id="2" w:name="_Toc510431860"/>
                            <w:r w:rsidRPr="003A1ACA">
                              <w:rPr>
                                <w:sz w:val="24"/>
                                <w:lang w:eastAsia="ko-KR"/>
                              </w:rPr>
                              <w:t>5.1.2</w:t>
                            </w:r>
                            <w:r w:rsidRPr="003A1ACA">
                              <w:rPr>
                                <w:sz w:val="24"/>
                                <w:lang w:eastAsia="ko-KR"/>
                              </w:rPr>
                              <w:tab/>
                              <w:t>Random Access Resource selection</w:t>
                            </w:r>
                            <w:bookmarkEnd w:id="2"/>
                          </w:p>
                          <w:p w14:paraId="7A690E28" w14:textId="2A7B08FC" w:rsidR="003A1ACA" w:rsidRDefault="003A1ACA" w:rsidP="003A1ACA">
                            <w:pPr>
                              <w:pStyle w:val="B1"/>
                              <w:spacing w:after="0"/>
                              <w:rPr>
                                <w:rFonts w:eastAsiaTheme="minorEastAsia"/>
                                <w:lang w:eastAsia="ko-KR"/>
                              </w:rPr>
                            </w:pPr>
                            <w:r>
                              <w:rPr>
                                <w:rFonts w:eastAsiaTheme="minorEastAsia"/>
                                <w:lang w:eastAsia="ko-KR"/>
                              </w:rPr>
                              <w:t>..omit…</w:t>
                            </w:r>
                          </w:p>
                          <w:p w14:paraId="223AB0BE" w14:textId="77777777" w:rsidR="0014507F" w:rsidRDefault="0014507F" w:rsidP="003A1ACA">
                            <w:pPr>
                              <w:pStyle w:val="B1"/>
                              <w:spacing w:after="0"/>
                              <w:rPr>
                                <w:rFonts w:eastAsiaTheme="minorEastAsia"/>
                                <w:lang w:eastAsia="ko-KR"/>
                              </w:rPr>
                            </w:pPr>
                          </w:p>
                          <w:p w14:paraId="61DCF34C" w14:textId="77777777" w:rsidR="003A1ACA" w:rsidRPr="00AF3BC3" w:rsidRDefault="003A1ACA" w:rsidP="003A1ACA">
                            <w:pPr>
                              <w:pStyle w:val="B1"/>
                              <w:spacing w:after="0"/>
                              <w:rPr>
                                <w:lang w:eastAsia="ko-KR"/>
                              </w:rPr>
                            </w:pPr>
                            <w:r w:rsidRPr="00AF3BC3">
                              <w:rPr>
                                <w:lang w:eastAsia="ko-KR"/>
                              </w:rPr>
                              <w:t>1&gt;</w:t>
                            </w:r>
                            <w:r w:rsidRPr="00AF3BC3">
                              <w:rPr>
                                <w:lang w:eastAsia="ko-KR"/>
                              </w:rPr>
                              <w:tab/>
                            </w:r>
                            <w:r w:rsidRPr="00AF3BC3">
                              <w:rPr>
                                <w:highlight w:val="yellow"/>
                                <w:lang w:eastAsia="ko-KR"/>
                              </w:rPr>
                              <w:t>else:</w:t>
                            </w:r>
                          </w:p>
                          <w:p w14:paraId="746EA7E3" w14:textId="77777777" w:rsidR="003A1ACA" w:rsidRPr="00AF3BC3" w:rsidRDefault="003A1ACA" w:rsidP="003A1ACA">
                            <w:pPr>
                              <w:pStyle w:val="B2"/>
                              <w:spacing w:after="0"/>
                              <w:rPr>
                                <w:lang w:eastAsia="ko-KR"/>
                              </w:rPr>
                            </w:pPr>
                            <w:r w:rsidRPr="003A1ACA">
                              <w:rPr>
                                <w:highlight w:val="yellow"/>
                                <w:lang w:eastAsia="ko-KR"/>
                              </w:rPr>
                              <w:t>2&gt;</w:t>
                            </w:r>
                            <w:r w:rsidRPr="003A1ACA">
                              <w:rPr>
                                <w:highlight w:val="yellow"/>
                                <w:lang w:eastAsia="ko-KR"/>
                              </w:rPr>
                              <w:tab/>
                              <w:t xml:space="preserve">if at least one of the SSBs with SS-RSRP above </w:t>
                            </w:r>
                            <w:r w:rsidRPr="003A1ACA">
                              <w:rPr>
                                <w:i/>
                                <w:highlight w:val="yellow"/>
                                <w:lang w:eastAsia="ko-KR"/>
                              </w:rPr>
                              <w:t>rsrp-ThresholdSSB</w:t>
                            </w:r>
                            <w:r w:rsidRPr="003A1ACA">
                              <w:rPr>
                                <w:highlight w:val="yellow"/>
                                <w:lang w:eastAsia="ko-KR"/>
                              </w:rPr>
                              <w:t xml:space="preserve"> is available:</w:t>
                            </w:r>
                          </w:p>
                          <w:p w14:paraId="542BA447" w14:textId="77777777" w:rsidR="003A1ACA" w:rsidRPr="00AF3BC3" w:rsidRDefault="003A1ACA" w:rsidP="003A1ACA">
                            <w:pPr>
                              <w:pStyle w:val="B3"/>
                              <w:spacing w:after="0"/>
                            </w:pPr>
                            <w:r w:rsidRPr="00AF3BC3">
                              <w:rPr>
                                <w:highlight w:val="yellow"/>
                              </w:rPr>
                              <w:t>3&gt;</w:t>
                            </w:r>
                            <w:r w:rsidRPr="00AF3BC3">
                              <w:rPr>
                                <w:highlight w:val="yellow"/>
                              </w:rPr>
                              <w:tab/>
                              <w:t xml:space="preserve">select an SSB with SS-RSRP above </w:t>
                            </w:r>
                            <w:r w:rsidRPr="00AF3BC3">
                              <w:rPr>
                                <w:i/>
                                <w:highlight w:val="yellow"/>
                              </w:rPr>
                              <w:t>rsrp-ThresholdSSB</w:t>
                            </w:r>
                            <w:r w:rsidRPr="00AF3BC3">
                              <w:rPr>
                                <w:highlight w:val="yellow"/>
                              </w:rPr>
                              <w:t>.</w:t>
                            </w:r>
                          </w:p>
                          <w:p w14:paraId="294A1887" w14:textId="77777777" w:rsidR="003A1ACA" w:rsidRPr="00AF3BC3" w:rsidRDefault="003A1ACA" w:rsidP="003A1ACA">
                            <w:pPr>
                              <w:pStyle w:val="B2"/>
                              <w:spacing w:after="0"/>
                              <w:rPr>
                                <w:lang w:eastAsia="ko-KR"/>
                              </w:rPr>
                            </w:pPr>
                            <w:r w:rsidRPr="00AF3BC3">
                              <w:rPr>
                                <w:lang w:eastAsia="ko-KR"/>
                              </w:rPr>
                              <w:t>2&gt;</w:t>
                            </w:r>
                            <w:r w:rsidRPr="00AF3BC3">
                              <w:rPr>
                                <w:lang w:eastAsia="ko-KR"/>
                              </w:rPr>
                              <w:tab/>
                              <w:t>else:</w:t>
                            </w:r>
                          </w:p>
                          <w:p w14:paraId="1A9BB9A1" w14:textId="77777777" w:rsidR="003A1ACA" w:rsidRPr="00AF3BC3" w:rsidRDefault="003A1ACA" w:rsidP="003A1ACA">
                            <w:pPr>
                              <w:pStyle w:val="B3"/>
                              <w:spacing w:after="0"/>
                            </w:pPr>
                            <w:r w:rsidRPr="00AF3BC3">
                              <w:t>3&gt;</w:t>
                            </w:r>
                            <w:r w:rsidRPr="00AF3BC3">
                              <w:tab/>
                              <w:t>select any SSB.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247E7" id="Text Box 2" o:spid="_x0000_s1027" type="#_x0000_t202" style="position:absolute;left:0;text-align:left;margin-left:.35pt;margin-top:45.15pt;width:483.6pt;height:133.15pt;z-index:251660288;visibility:visible;mso-wrap-style:square;mso-width-percent:0;mso-height-percent:0;mso-wrap-distance-left:9pt;mso-wrap-distance-top:0;mso-wrap-distance-right:9pt;mso-wrap-distance-bottom: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" fillcolor="white [3201]" strokeweight=".5pt">
                <v:textbox>
                  <w:txbxContent>
                    <w:p w14:paraId="6CD9CBB7" w14:textId="77777777" w:rsidR="003A1ACA" w:rsidRPr="003A1ACA" w:rsidRDefault="003A1ACA" w:rsidP="00A50A9A">
                      <w:pPr>
                        <w:pStyle w:val="3"/>
                        <w:spacing w:before="60"/>
                        <w:rPr>
                          <w:sz w:val="24"/>
                          <w:lang w:eastAsia="ko-KR"/>
                        </w:rPr>
                      </w:pPr>
                      <w:bookmarkStart w:id="2" w:name="_Toc510431860"/>
                      <w:r w:rsidRPr="003A1ACA">
                        <w:rPr>
                          <w:sz w:val="24"/>
                          <w:lang w:eastAsia="ko-KR"/>
                        </w:rPr>
                        <w:t>5.1.2</w:t>
                      </w:r>
                      <w:r w:rsidRPr="003A1ACA">
                        <w:rPr>
                          <w:sz w:val="24"/>
                          <w:lang w:eastAsia="ko-KR"/>
                        </w:rPr>
                        <w:tab/>
                        <w:t>Random Access Resource selection</w:t>
                      </w:r>
                      <w:bookmarkEnd w:id="2"/>
                    </w:p>
                    <w:p w14:paraId="7A690E28" w14:textId="2A7B08FC" w:rsidR="003A1ACA" w:rsidRDefault="003A1ACA" w:rsidP="003A1ACA">
                      <w:pPr>
                        <w:pStyle w:val="B1"/>
                        <w:spacing w:after="0"/>
                        <w:rPr>
                          <w:rFonts w:eastAsiaTheme="minorEastAsia"/>
                          <w:lang w:eastAsia="ko-KR"/>
                        </w:rPr>
                      </w:pPr>
                      <w:r>
                        <w:rPr>
                          <w:rFonts w:eastAsiaTheme="minorEastAsia"/>
                          <w:lang w:eastAsia="ko-KR"/>
                        </w:rPr>
                        <w:t>..omit…</w:t>
                      </w:r>
                    </w:p>
                    <w:p w14:paraId="223AB0BE" w14:textId="77777777" w:rsidR="0014507F" w:rsidRDefault="0014507F" w:rsidP="003A1ACA">
                      <w:pPr>
                        <w:pStyle w:val="B1"/>
                        <w:spacing w:after="0"/>
                        <w:rPr>
                          <w:rFonts w:eastAsiaTheme="minorEastAsia"/>
                          <w:lang w:eastAsia="ko-KR"/>
                        </w:rPr>
                      </w:pPr>
                    </w:p>
                    <w:p w14:paraId="61DCF34C" w14:textId="77777777" w:rsidR="003A1ACA" w:rsidRPr="00AF3BC3" w:rsidRDefault="003A1ACA" w:rsidP="003A1ACA">
                      <w:pPr>
                        <w:pStyle w:val="B1"/>
                        <w:spacing w:after="0"/>
                        <w:rPr>
                          <w:lang w:eastAsia="ko-KR"/>
                        </w:rPr>
                      </w:pPr>
                      <w:r w:rsidRPr="00AF3BC3">
                        <w:rPr>
                          <w:lang w:eastAsia="ko-KR"/>
                        </w:rPr>
                        <w:t>1&gt;</w:t>
                      </w:r>
                      <w:r w:rsidRPr="00AF3BC3">
                        <w:rPr>
                          <w:lang w:eastAsia="ko-KR"/>
                        </w:rPr>
                        <w:tab/>
                      </w:r>
                      <w:r w:rsidRPr="00AF3BC3">
                        <w:rPr>
                          <w:highlight w:val="yellow"/>
                          <w:lang w:eastAsia="ko-KR"/>
                        </w:rPr>
                        <w:t>else:</w:t>
                      </w:r>
                    </w:p>
                    <w:p w14:paraId="746EA7E3" w14:textId="77777777" w:rsidR="003A1ACA" w:rsidRPr="00AF3BC3" w:rsidRDefault="003A1ACA" w:rsidP="003A1ACA">
                      <w:pPr>
                        <w:pStyle w:val="B2"/>
                        <w:spacing w:after="0"/>
                        <w:rPr>
                          <w:lang w:eastAsia="ko-KR"/>
                        </w:rPr>
                      </w:pPr>
                      <w:r w:rsidRPr="003A1ACA">
                        <w:rPr>
                          <w:highlight w:val="yellow"/>
                          <w:lang w:eastAsia="ko-KR"/>
                        </w:rPr>
                        <w:t>2&gt;</w:t>
                      </w:r>
                      <w:r w:rsidRPr="003A1ACA">
                        <w:rPr>
                          <w:highlight w:val="yellow"/>
                          <w:lang w:eastAsia="ko-KR"/>
                        </w:rPr>
                        <w:tab/>
                        <w:t xml:space="preserve">if at least one of the SSBs with SS-RSRP above </w:t>
                      </w:r>
                      <w:r w:rsidRPr="003A1ACA">
                        <w:rPr>
                          <w:i/>
                          <w:highlight w:val="yellow"/>
                          <w:lang w:eastAsia="ko-KR"/>
                        </w:rPr>
                        <w:t>rsrp-ThresholdSSB</w:t>
                      </w:r>
                      <w:r w:rsidRPr="003A1ACA">
                        <w:rPr>
                          <w:highlight w:val="yellow"/>
                          <w:lang w:eastAsia="ko-KR"/>
                        </w:rPr>
                        <w:t xml:space="preserve"> is available:</w:t>
                      </w:r>
                    </w:p>
                    <w:p w14:paraId="542BA447" w14:textId="77777777" w:rsidR="003A1ACA" w:rsidRPr="00AF3BC3" w:rsidRDefault="003A1ACA" w:rsidP="003A1ACA">
                      <w:pPr>
                        <w:pStyle w:val="B3"/>
                        <w:spacing w:after="0"/>
                      </w:pPr>
                      <w:r w:rsidRPr="00AF3BC3">
                        <w:rPr>
                          <w:highlight w:val="yellow"/>
                        </w:rPr>
                        <w:t>3&gt;</w:t>
                      </w:r>
                      <w:r w:rsidRPr="00AF3BC3">
                        <w:rPr>
                          <w:highlight w:val="yellow"/>
                        </w:rPr>
                        <w:tab/>
                        <w:t xml:space="preserve">select an SSB with SS-RSRP above </w:t>
                      </w:r>
                      <w:r w:rsidRPr="00AF3BC3">
                        <w:rPr>
                          <w:i/>
                          <w:highlight w:val="yellow"/>
                        </w:rPr>
                        <w:t>rsrp-ThresholdSSB</w:t>
                      </w:r>
                      <w:r w:rsidRPr="00AF3BC3">
                        <w:rPr>
                          <w:highlight w:val="yellow"/>
                        </w:rPr>
                        <w:t>.</w:t>
                      </w:r>
                    </w:p>
                    <w:p w14:paraId="294A1887" w14:textId="77777777" w:rsidR="003A1ACA" w:rsidRPr="00AF3BC3" w:rsidRDefault="003A1ACA" w:rsidP="003A1ACA">
                      <w:pPr>
                        <w:pStyle w:val="B2"/>
                        <w:spacing w:after="0"/>
                        <w:rPr>
                          <w:lang w:eastAsia="ko-KR"/>
                        </w:rPr>
                      </w:pPr>
                      <w:r w:rsidRPr="00AF3BC3">
                        <w:rPr>
                          <w:lang w:eastAsia="ko-KR"/>
                        </w:rPr>
                        <w:t>2&gt;</w:t>
                      </w:r>
                      <w:r w:rsidRPr="00AF3BC3">
                        <w:rPr>
                          <w:lang w:eastAsia="ko-KR"/>
                        </w:rPr>
                        <w:tab/>
                        <w:t>else:</w:t>
                      </w:r>
                    </w:p>
                    <w:p w14:paraId="1A9BB9A1" w14:textId="77777777" w:rsidR="003A1ACA" w:rsidRPr="00AF3BC3" w:rsidRDefault="003A1ACA" w:rsidP="003A1ACA">
                      <w:pPr>
                        <w:pStyle w:val="B3"/>
                        <w:spacing w:after="0"/>
                      </w:pPr>
                      <w:r w:rsidRPr="00AF3BC3">
                        <w:t>3&gt;</w:t>
                      </w:r>
                      <w:r w:rsidRPr="00AF3BC3">
                        <w:tab/>
                        <w:t>select any SSB.</w:t>
                      </w:r>
                    </w:p>
                  </w:txbxContent>
                </v:textbox>
                <w10:wrap type="topAndBottom"/>
              </v:shape>
            </w:pict>
          </mc:Fallback>
        </mc:AlternateContent>
      </w:r>
      <w:r w:rsidR="003A1ACA" w:rsidRPr="00E74FE3">
        <w:rPr>
          <w:lang w:val="en-US"/>
        </w:rPr>
        <w:t xml:space="preserve">However, </w:t>
      </w:r>
      <w:r w:rsidR="009F44B4">
        <w:rPr>
          <w:lang w:val="en-US"/>
        </w:rPr>
        <w:t>according to</w:t>
      </w:r>
      <w:r w:rsidR="003A1ACA">
        <w:rPr>
          <w:rFonts w:hint="eastAsia"/>
          <w:lang w:val="en-US"/>
        </w:rPr>
        <w:t xml:space="preserve"> </w:t>
      </w:r>
      <w:r w:rsidR="008C12D9">
        <w:rPr>
          <w:lang w:val="en-US"/>
        </w:rPr>
        <w:t>the CBRA r</w:t>
      </w:r>
      <w:r w:rsidR="003A1ACA">
        <w:rPr>
          <w:lang w:val="en-US"/>
        </w:rPr>
        <w:t>esource selection procedure</w:t>
      </w:r>
      <w:r w:rsidR="003A1ACA">
        <w:rPr>
          <w:rFonts w:hint="eastAsia"/>
          <w:lang w:val="en-US"/>
        </w:rPr>
        <w:t xml:space="preserve"> specified in sub</w:t>
      </w:r>
      <w:r w:rsidR="008C12D9">
        <w:rPr>
          <w:lang w:val="en-US"/>
        </w:rPr>
        <w:t xml:space="preserve"> </w:t>
      </w:r>
      <w:r w:rsidR="003A1ACA">
        <w:rPr>
          <w:rFonts w:hint="eastAsia"/>
          <w:lang w:val="en-US"/>
        </w:rPr>
        <w:t>clause 5.1.2</w:t>
      </w:r>
      <w:r w:rsidR="003A1ACA">
        <w:rPr>
          <w:lang w:val="en-US"/>
        </w:rPr>
        <w:t xml:space="preserve"> of TS</w:t>
      </w:r>
      <w:r w:rsidR="002E5A56">
        <w:rPr>
          <w:lang w:val="en-US"/>
        </w:rPr>
        <w:t xml:space="preserve"> </w:t>
      </w:r>
      <w:r w:rsidR="003A1ACA">
        <w:rPr>
          <w:lang w:val="en-US"/>
        </w:rPr>
        <w:t>38.321</w:t>
      </w:r>
      <w:r w:rsidR="00A67010">
        <w:rPr>
          <w:lang w:val="en-US"/>
        </w:rPr>
        <w:t xml:space="preserve"> [2]</w:t>
      </w:r>
      <w:r w:rsidR="003A1ACA">
        <w:rPr>
          <w:lang w:val="en-US"/>
        </w:rPr>
        <w:t xml:space="preserve"> (see highlighted text below)</w:t>
      </w:r>
      <w:r w:rsidR="003A1ACA">
        <w:rPr>
          <w:rFonts w:hint="eastAsia"/>
          <w:lang w:val="en-US"/>
        </w:rPr>
        <w:t>,</w:t>
      </w:r>
      <w:r w:rsidR="003A1ACA">
        <w:rPr>
          <w:lang w:val="en-US"/>
        </w:rPr>
        <w:t xml:space="preserve"> </w:t>
      </w:r>
      <w:r w:rsidR="003A1ACA" w:rsidRPr="00E74FE3">
        <w:rPr>
          <w:lang w:val="en-US"/>
        </w:rPr>
        <w:t>the UE firstly checks if at least one of the beams with RSRP above threshold is available, and selects a beam with RSRP above threshold.</w:t>
      </w:r>
      <w:r w:rsidR="003A1ACA">
        <w:rPr>
          <w:lang w:val="en-US"/>
        </w:rPr>
        <w:t xml:space="preserve"> </w:t>
      </w:r>
    </w:p>
    <w:p w14:paraId="7A0EC6DD" w14:textId="64D0DF82" w:rsidR="000E0515" w:rsidRDefault="00B60ABB" w:rsidP="002E5A56">
      <w:pPr>
        <w:rPr>
          <w:rFonts w:eastAsia="새굴림"/>
          <w:lang w:eastAsia="ko-KR"/>
        </w:rPr>
      </w:pPr>
      <w:r>
        <w:rPr>
          <w:lang w:val="en-US"/>
        </w:rPr>
        <w:t xml:space="preserve">With </w:t>
      </w:r>
      <w:r w:rsidR="004948C4" w:rsidRPr="00B60ABB">
        <w:rPr>
          <w:lang w:val="en-US"/>
        </w:rPr>
        <w:t>the current RA resource selection procedure,</w:t>
      </w:r>
      <w:r w:rsidR="004948C4">
        <w:rPr>
          <w:lang w:val="en-US"/>
        </w:rPr>
        <w:t xml:space="preserve"> there may still exist the case where the UE selects the same beam as in CFRA</w:t>
      </w:r>
      <w:r w:rsidR="009F44B4">
        <w:rPr>
          <w:lang w:val="en-US"/>
        </w:rPr>
        <w:t xml:space="preserve"> </w:t>
      </w:r>
      <w:r w:rsidR="004948C4">
        <w:rPr>
          <w:lang w:val="en-US"/>
        </w:rPr>
        <w:t xml:space="preserve">because </w:t>
      </w:r>
      <w:r w:rsidR="004948C4" w:rsidRPr="00252465">
        <w:rPr>
          <w:rFonts w:eastAsia="새굴림"/>
          <w:lang w:eastAsia="ko-KR"/>
        </w:rPr>
        <w:t>the candidate beams for SSBs associated with the CFRA are also included in the candidate beams for SSBs associated with the CBRA</w:t>
      </w:r>
      <w:r w:rsidR="004948C4">
        <w:rPr>
          <w:rFonts w:eastAsia="새굴림"/>
          <w:lang w:eastAsia="ko-KR"/>
        </w:rPr>
        <w:t xml:space="preserve">. </w:t>
      </w:r>
      <w:r w:rsidR="0014507F">
        <w:rPr>
          <w:rFonts w:eastAsia="새굴림"/>
          <w:lang w:eastAsia="ko-KR"/>
        </w:rPr>
        <w:t>T</w:t>
      </w:r>
      <w:r w:rsidR="002E5A56">
        <w:rPr>
          <w:rFonts w:eastAsia="새굴림"/>
          <w:lang w:eastAsia="ko-KR"/>
        </w:rPr>
        <w:t xml:space="preserve">he problem </w:t>
      </w:r>
      <w:r w:rsidR="008E1C59">
        <w:rPr>
          <w:rFonts w:eastAsia="새굴림"/>
          <w:lang w:eastAsia="ko-KR"/>
        </w:rPr>
        <w:t>may</w:t>
      </w:r>
      <w:r w:rsidR="002E5A56">
        <w:rPr>
          <w:rFonts w:eastAsia="새굴림"/>
          <w:lang w:eastAsia="ko-KR"/>
        </w:rPr>
        <w:t xml:space="preserve"> be solved i</w:t>
      </w:r>
      <w:r w:rsidR="002E5A56">
        <w:rPr>
          <w:rFonts w:eastAsia="새굴림" w:hint="eastAsia"/>
          <w:lang w:eastAsia="ko-KR"/>
        </w:rPr>
        <w:t xml:space="preserve">f there is one or more </w:t>
      </w:r>
      <w:r w:rsidR="002E5A56">
        <w:rPr>
          <w:rFonts w:eastAsia="새굴림"/>
          <w:lang w:eastAsia="ko-KR"/>
        </w:rPr>
        <w:t>qualified beams associated with CBRA</w:t>
      </w:r>
      <w:r w:rsidR="008E1C59">
        <w:rPr>
          <w:rFonts w:eastAsia="새굴림"/>
          <w:lang w:eastAsia="ko-KR"/>
        </w:rPr>
        <w:t xml:space="preserve"> and the UE selects a beam</w:t>
      </w:r>
      <w:r w:rsidR="00836BA1">
        <w:rPr>
          <w:rFonts w:eastAsia="새굴림"/>
          <w:lang w:eastAsia="ko-KR"/>
        </w:rPr>
        <w:t xml:space="preserve"> </w:t>
      </w:r>
      <w:r w:rsidR="008E1C59">
        <w:rPr>
          <w:rFonts w:eastAsia="새굴림"/>
          <w:lang w:eastAsia="ko-KR"/>
        </w:rPr>
        <w:t xml:space="preserve">other than the beam </w:t>
      </w:r>
      <w:r>
        <w:rPr>
          <w:rFonts w:eastAsia="새굴림"/>
          <w:lang w:eastAsia="ko-KR"/>
        </w:rPr>
        <w:t xml:space="preserve">which has been </w:t>
      </w:r>
      <w:r w:rsidR="008E1C59">
        <w:rPr>
          <w:rFonts w:eastAsia="새굴림"/>
          <w:lang w:eastAsia="ko-KR"/>
        </w:rPr>
        <w:t>selected in CFRA</w:t>
      </w:r>
      <w:r w:rsidR="002E5A56">
        <w:rPr>
          <w:rFonts w:eastAsia="새굴림"/>
          <w:lang w:eastAsia="ko-KR"/>
        </w:rPr>
        <w:t xml:space="preserve">. </w:t>
      </w:r>
      <w:r>
        <w:rPr>
          <w:rFonts w:eastAsia="새굴림"/>
          <w:lang w:eastAsia="ko-KR"/>
        </w:rPr>
        <w:t>N</w:t>
      </w:r>
      <w:r w:rsidRPr="00B60ABB">
        <w:rPr>
          <w:rFonts w:eastAsia="새굴림"/>
          <w:lang w:eastAsia="ko-KR"/>
        </w:rPr>
        <w:t>evertheless</w:t>
      </w:r>
      <w:r w:rsidR="002E5A56">
        <w:rPr>
          <w:rFonts w:eastAsia="새굴림"/>
          <w:lang w:eastAsia="ko-KR"/>
        </w:rPr>
        <w:t>,</w:t>
      </w:r>
      <w:r w:rsidR="00CF66CD">
        <w:rPr>
          <w:rFonts w:eastAsia="새굴림"/>
          <w:lang w:eastAsia="ko-KR"/>
        </w:rPr>
        <w:t xml:space="preserve"> the probability which the UE selects the same beam as in CFRA still exists. Especially,</w:t>
      </w:r>
      <w:r w:rsidR="002E5A56">
        <w:rPr>
          <w:rFonts w:eastAsia="새굴림"/>
          <w:lang w:eastAsia="ko-KR"/>
        </w:rPr>
        <w:t xml:space="preserve"> </w:t>
      </w:r>
      <w:r w:rsidR="005D3B96">
        <w:rPr>
          <w:rFonts w:eastAsia="새굴림"/>
          <w:lang w:eastAsia="ko-KR"/>
        </w:rPr>
        <w:t xml:space="preserve">we think that </w:t>
      </w:r>
      <w:r w:rsidR="003017B5">
        <w:rPr>
          <w:rFonts w:eastAsia="새굴림"/>
          <w:lang w:eastAsia="ko-KR"/>
        </w:rPr>
        <w:t xml:space="preserve">if the </w:t>
      </w:r>
      <w:r w:rsidR="005D3B96">
        <w:rPr>
          <w:rFonts w:eastAsia="새굴림"/>
          <w:lang w:eastAsia="ko-KR"/>
        </w:rPr>
        <w:t>CFRA resources for BFR</w:t>
      </w:r>
      <w:r w:rsidR="003017B5">
        <w:rPr>
          <w:rFonts w:eastAsia="새굴림"/>
          <w:lang w:eastAsia="ko-KR"/>
        </w:rPr>
        <w:t xml:space="preserve"> </w:t>
      </w:r>
      <w:r w:rsidR="005D3B96">
        <w:rPr>
          <w:rFonts w:eastAsia="새굴림"/>
          <w:lang w:eastAsia="ko-KR"/>
        </w:rPr>
        <w:t>are</w:t>
      </w:r>
      <w:r w:rsidR="003017B5">
        <w:rPr>
          <w:rFonts w:eastAsia="새굴림"/>
          <w:lang w:eastAsia="ko-KR"/>
        </w:rPr>
        <w:t xml:space="preserve"> configured </w:t>
      </w:r>
      <w:r w:rsidR="005D3B96">
        <w:rPr>
          <w:rFonts w:eastAsia="새굴림"/>
          <w:lang w:eastAsia="ko-KR"/>
        </w:rPr>
        <w:t>to a UE</w:t>
      </w:r>
      <w:r w:rsidR="003017B5">
        <w:rPr>
          <w:rFonts w:eastAsia="새굴림"/>
          <w:lang w:eastAsia="ko-KR"/>
        </w:rPr>
        <w:t xml:space="preserve">, </w:t>
      </w:r>
      <w:r w:rsidR="005D3B96">
        <w:rPr>
          <w:rFonts w:eastAsia="새굴림"/>
          <w:lang w:eastAsia="ko-KR"/>
        </w:rPr>
        <w:t xml:space="preserve">there would be </w:t>
      </w:r>
      <w:r w:rsidR="005D3B96">
        <w:rPr>
          <w:rFonts w:eastAsia="새굴림"/>
          <w:lang w:eastAsia="ko-KR"/>
        </w:rPr>
        <w:t xml:space="preserve">generally </w:t>
      </w:r>
      <w:r w:rsidR="005D3B96">
        <w:rPr>
          <w:rFonts w:eastAsia="새굴림"/>
          <w:lang w:eastAsia="ko-KR"/>
        </w:rPr>
        <w:t>no qualified beam among beams associated with CBRA. I</w:t>
      </w:r>
      <w:r w:rsidR="002E5A56">
        <w:rPr>
          <w:rFonts w:eastAsia="새굴림"/>
          <w:lang w:eastAsia="ko-KR"/>
        </w:rPr>
        <w:t xml:space="preserve">f </w:t>
      </w:r>
      <w:r w:rsidR="005D3B96">
        <w:rPr>
          <w:rFonts w:eastAsia="새굴림"/>
          <w:lang w:eastAsia="ko-KR"/>
        </w:rPr>
        <w:t xml:space="preserve">then </w:t>
      </w:r>
      <w:r w:rsidR="005D3B96">
        <w:rPr>
          <w:rFonts w:eastAsia="새굴림"/>
          <w:lang w:eastAsia="ko-KR"/>
        </w:rPr>
        <w:t>(</w:t>
      </w:r>
      <w:r w:rsidR="005D3B96" w:rsidRPr="005D3B96">
        <w:rPr>
          <w:rFonts w:eastAsia="새굴림"/>
          <w:i/>
          <w:lang w:eastAsia="ko-KR"/>
        </w:rPr>
        <w:t xml:space="preserve">i.e., </w:t>
      </w:r>
      <w:r w:rsidR="005D3B96" w:rsidRPr="005D3B96">
        <w:rPr>
          <w:rFonts w:eastAsia="새굴림"/>
          <w:i/>
          <w:lang w:eastAsia="ko-KR"/>
        </w:rPr>
        <w:t>there is only one qualified beam</w:t>
      </w:r>
      <w:r w:rsidR="005D3B96" w:rsidRPr="005D3B96">
        <w:rPr>
          <w:rFonts w:eastAsia="새굴림"/>
          <w:i/>
          <w:lang w:eastAsia="ko-KR"/>
        </w:rPr>
        <w:t xml:space="preserve"> for the UE</w:t>
      </w:r>
      <w:r w:rsidR="005D3B96" w:rsidRPr="005D3B96">
        <w:rPr>
          <w:rFonts w:eastAsia="새굴림"/>
          <w:i/>
          <w:lang w:eastAsia="ko-KR"/>
        </w:rPr>
        <w:t>, e.g., SSB3</w:t>
      </w:r>
      <w:r w:rsidR="005D3B96" w:rsidRPr="00B60ABB">
        <w:rPr>
          <w:rFonts w:eastAsia="새굴림"/>
          <w:lang w:eastAsia="ko-KR"/>
        </w:rPr>
        <w:t>)</w:t>
      </w:r>
      <w:r w:rsidR="005D3B96">
        <w:rPr>
          <w:rFonts w:eastAsia="새굴림"/>
          <w:lang w:eastAsia="ko-KR"/>
        </w:rPr>
        <w:t xml:space="preserve">, </w:t>
      </w:r>
      <w:r w:rsidR="002E5A56" w:rsidRPr="00252465">
        <w:rPr>
          <w:rFonts w:eastAsia="새굴림" w:hint="eastAsia"/>
          <w:lang w:eastAsia="ko-KR"/>
        </w:rPr>
        <w:t xml:space="preserve">the UE </w:t>
      </w:r>
      <w:r w:rsidR="002E5A56">
        <w:rPr>
          <w:rFonts w:eastAsia="새굴림"/>
          <w:lang w:eastAsia="ko-KR"/>
        </w:rPr>
        <w:t xml:space="preserve">would </w:t>
      </w:r>
      <w:r w:rsidR="004F1492">
        <w:rPr>
          <w:rFonts w:eastAsia="새굴림"/>
          <w:lang w:eastAsia="ko-KR"/>
        </w:rPr>
        <w:t xml:space="preserve">still </w:t>
      </w:r>
      <w:r w:rsidR="002E5A56" w:rsidRPr="00252465">
        <w:rPr>
          <w:rFonts w:eastAsia="새굴림"/>
          <w:lang w:eastAsia="ko-KR"/>
        </w:rPr>
        <w:t xml:space="preserve">fail the </w:t>
      </w:r>
      <w:r w:rsidR="002E5A56">
        <w:rPr>
          <w:rFonts w:eastAsia="새굴림"/>
          <w:lang w:eastAsia="ko-KR"/>
        </w:rPr>
        <w:t xml:space="preserve">BFR </w:t>
      </w:r>
      <w:r w:rsidR="008C12D9">
        <w:rPr>
          <w:rFonts w:eastAsia="새굴림"/>
          <w:lang w:eastAsia="ko-KR"/>
        </w:rPr>
        <w:t>RA procedure</w:t>
      </w:r>
      <w:r w:rsidR="00CF66CD">
        <w:rPr>
          <w:rFonts w:eastAsia="새굴림"/>
          <w:lang w:eastAsia="ko-KR"/>
        </w:rPr>
        <w:t xml:space="preserve"> </w:t>
      </w:r>
      <w:r w:rsidR="00DD29FC">
        <w:rPr>
          <w:rFonts w:eastAsia="새굴림"/>
          <w:lang w:eastAsia="ko-KR"/>
        </w:rPr>
        <w:t>because the UE will</w:t>
      </w:r>
      <w:r w:rsidR="00CF66CD">
        <w:rPr>
          <w:rFonts w:eastAsia="새굴림"/>
          <w:lang w:eastAsia="ko-KR"/>
        </w:rPr>
        <w:t xml:space="preserve"> select </w:t>
      </w:r>
      <w:r w:rsidR="004F1492">
        <w:rPr>
          <w:rFonts w:eastAsia="새굴림"/>
          <w:lang w:eastAsia="ko-KR"/>
        </w:rPr>
        <w:t xml:space="preserve">again </w:t>
      </w:r>
      <w:r w:rsidR="00CF66CD">
        <w:rPr>
          <w:rFonts w:eastAsia="새굴림"/>
          <w:lang w:eastAsia="ko-KR"/>
        </w:rPr>
        <w:t>the same beam</w:t>
      </w:r>
      <w:r>
        <w:rPr>
          <w:rFonts w:eastAsia="새굴림"/>
          <w:lang w:eastAsia="ko-KR"/>
        </w:rPr>
        <w:t xml:space="preserve"> (</w:t>
      </w:r>
      <w:r w:rsidRPr="005D3B96">
        <w:rPr>
          <w:rFonts w:eastAsia="새굴림"/>
          <w:i/>
          <w:lang w:eastAsia="ko-KR"/>
        </w:rPr>
        <w:t>e.g., SSB3</w:t>
      </w:r>
      <w:r>
        <w:rPr>
          <w:rFonts w:eastAsia="새굴림"/>
          <w:lang w:eastAsia="ko-KR"/>
        </w:rPr>
        <w:t>)</w:t>
      </w:r>
      <w:r w:rsidR="004F1492">
        <w:rPr>
          <w:rFonts w:eastAsia="새굴림"/>
          <w:lang w:eastAsia="ko-KR"/>
        </w:rPr>
        <w:t xml:space="preserve"> with high RSRP</w:t>
      </w:r>
      <w:r w:rsidR="00CF66CD">
        <w:rPr>
          <w:rFonts w:eastAsia="새굴림"/>
          <w:lang w:eastAsia="ko-KR"/>
        </w:rPr>
        <w:t xml:space="preserve"> as in CFRA</w:t>
      </w:r>
      <w:r w:rsidR="00DD29FC">
        <w:rPr>
          <w:rFonts w:eastAsia="새굴림"/>
          <w:lang w:eastAsia="ko-KR"/>
        </w:rPr>
        <w:t>, as shown in the Figure 1</w:t>
      </w:r>
      <w:r w:rsidR="00CF66CD">
        <w:rPr>
          <w:rFonts w:eastAsia="새굴림"/>
          <w:lang w:eastAsia="ko-KR"/>
        </w:rPr>
        <w:t xml:space="preserve">. </w:t>
      </w:r>
    </w:p>
    <w:p w14:paraId="74AC0806" w14:textId="77777777" w:rsidR="00902608" w:rsidRPr="00BC79F3" w:rsidRDefault="00902608" w:rsidP="00902608">
      <w:pPr>
        <w:rPr>
          <w:rFonts w:eastAsia="새굴림"/>
          <w:b/>
          <w:lang w:eastAsia="ko-KR"/>
        </w:rPr>
      </w:pPr>
      <w:r>
        <w:rPr>
          <w:rFonts w:eastAsia="새굴림"/>
          <w:b/>
          <w:lang w:eastAsia="ko-KR"/>
        </w:rPr>
        <w:t>Observation</w:t>
      </w:r>
      <w:r w:rsidRPr="00BC79F3">
        <w:rPr>
          <w:rFonts w:eastAsia="새굴림"/>
          <w:b/>
          <w:lang w:eastAsia="ko-KR"/>
        </w:rPr>
        <w:t xml:space="preserve">. </w:t>
      </w:r>
      <w:r>
        <w:rPr>
          <w:rFonts w:eastAsia="새굴림"/>
          <w:b/>
          <w:lang w:eastAsia="ko-KR"/>
        </w:rPr>
        <w:t>T</w:t>
      </w:r>
      <w:r w:rsidRPr="00BC79F3">
        <w:rPr>
          <w:rFonts w:eastAsia="새굴림"/>
          <w:b/>
          <w:lang w:eastAsia="ko-KR"/>
        </w:rPr>
        <w:t xml:space="preserve">he UE </w:t>
      </w:r>
      <w:r>
        <w:rPr>
          <w:rFonts w:eastAsia="새굴림"/>
          <w:b/>
          <w:lang w:eastAsia="ko-KR"/>
        </w:rPr>
        <w:t xml:space="preserve">performing CBRA after BFR timer expiry may </w:t>
      </w:r>
      <w:r w:rsidRPr="00BC79F3">
        <w:rPr>
          <w:rFonts w:eastAsia="새굴림"/>
          <w:b/>
          <w:lang w:eastAsia="ko-KR"/>
        </w:rPr>
        <w:t>repeatedly select the same beam</w:t>
      </w:r>
      <w:r>
        <w:rPr>
          <w:rFonts w:eastAsia="새굴림"/>
          <w:b/>
          <w:lang w:eastAsia="ko-KR"/>
        </w:rPr>
        <w:t xml:space="preserve"> with low SINR and high RSRP</w:t>
      </w:r>
      <w:r w:rsidRPr="00BC79F3">
        <w:rPr>
          <w:rFonts w:eastAsia="새굴림"/>
          <w:b/>
          <w:lang w:eastAsia="ko-KR"/>
        </w:rPr>
        <w:t xml:space="preserve"> </w:t>
      </w:r>
      <w:r>
        <w:rPr>
          <w:rFonts w:eastAsia="새굴림"/>
          <w:b/>
          <w:lang w:eastAsia="ko-KR"/>
        </w:rPr>
        <w:t>as in CFRA</w:t>
      </w:r>
      <w:r w:rsidRPr="00BC79F3">
        <w:rPr>
          <w:rFonts w:eastAsia="새굴림"/>
          <w:b/>
          <w:lang w:eastAsia="ko-KR"/>
        </w:rPr>
        <w:t xml:space="preserve"> since the UE firstly checks whether there is at least one beam with RSRP above threshold. </w:t>
      </w:r>
      <w:r>
        <w:rPr>
          <w:rFonts w:eastAsia="새굴림"/>
          <w:b/>
          <w:lang w:eastAsia="ko-KR"/>
        </w:rPr>
        <w:t>As a result</w:t>
      </w:r>
      <w:r w:rsidRPr="00BC79F3">
        <w:rPr>
          <w:rFonts w:eastAsia="새굴림"/>
          <w:b/>
          <w:lang w:eastAsia="ko-KR"/>
        </w:rPr>
        <w:t xml:space="preserve">, the BFR procedure </w:t>
      </w:r>
      <w:r>
        <w:rPr>
          <w:rFonts w:eastAsia="새굴림"/>
          <w:b/>
          <w:lang w:eastAsia="ko-KR"/>
        </w:rPr>
        <w:t>can</w:t>
      </w:r>
      <w:r w:rsidRPr="00BC79F3">
        <w:rPr>
          <w:rFonts w:eastAsia="새굴림"/>
          <w:b/>
          <w:lang w:eastAsia="ko-KR"/>
        </w:rPr>
        <w:t xml:space="preserve"> fail</w:t>
      </w:r>
      <w:r>
        <w:rPr>
          <w:rFonts w:eastAsia="새굴림"/>
          <w:b/>
          <w:lang w:eastAsia="ko-KR"/>
        </w:rPr>
        <w:t xml:space="preserve"> even if the BFR timer has expired.</w:t>
      </w:r>
    </w:p>
    <w:p w14:paraId="784EF060" w14:textId="61CBBC44" w:rsidR="00252465" w:rsidRDefault="004F1492" w:rsidP="00252465">
      <w:pPr>
        <w:jc w:val="center"/>
      </w:pPr>
      <w:r>
        <w:object w:dxaOrig="9960" w:dyaOrig="6120" w14:anchorId="1901E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pt;height:226.2pt" o:ole="">
            <v:imagedata r:id="rId8" o:title=""/>
          </v:shape>
          <o:OLEObject Type="Embed" ProgID="Visio.Drawing.15" ShapeID="_x0000_i1025" DrawAspect="Content" ObjectID="_1591169559" r:id="rId9"/>
        </w:object>
      </w:r>
    </w:p>
    <w:p w14:paraId="076881C6" w14:textId="69F12AA3" w:rsidR="00252465" w:rsidRDefault="00252465" w:rsidP="00252465">
      <w:pPr>
        <w:jc w:val="center"/>
      </w:pPr>
      <w:r>
        <w:t xml:space="preserve">Figure 1. </w:t>
      </w:r>
      <w:r w:rsidR="00BC79F3">
        <w:t>An e</w:t>
      </w:r>
      <w:r>
        <w:t>xample for the high interference case of BFR procedure</w:t>
      </w:r>
    </w:p>
    <w:p w14:paraId="0D04D66D" w14:textId="5229F071" w:rsidR="00752AD2" w:rsidRPr="00E74FE3" w:rsidRDefault="000E0515" w:rsidP="00E74FE3">
      <w:pPr>
        <w:rPr>
          <w:lang w:val="en-US"/>
        </w:rPr>
      </w:pPr>
      <w:r w:rsidRPr="00E74FE3">
        <w:rPr>
          <w:lang w:val="en-US"/>
        </w:rPr>
        <w:t>I</w:t>
      </w:r>
      <w:r w:rsidRPr="00E74FE3">
        <w:rPr>
          <w:rFonts w:hint="eastAsia"/>
          <w:lang w:val="en-US"/>
        </w:rPr>
        <w:t xml:space="preserve">n </w:t>
      </w:r>
      <w:r w:rsidRPr="00E74FE3">
        <w:rPr>
          <w:lang w:val="en-US"/>
        </w:rPr>
        <w:t xml:space="preserve">order to </w:t>
      </w:r>
      <w:r w:rsidR="00E750E1" w:rsidRPr="00E74FE3">
        <w:rPr>
          <w:lang w:val="en-US"/>
        </w:rPr>
        <w:t xml:space="preserve">completely </w:t>
      </w:r>
      <w:r w:rsidRPr="00E74FE3">
        <w:rPr>
          <w:lang w:val="en-US"/>
        </w:rPr>
        <w:t xml:space="preserve">solve the problem mentioned by RAN1, the UE should select a </w:t>
      </w:r>
      <w:r w:rsidR="00752AD2" w:rsidRPr="00E74FE3">
        <w:rPr>
          <w:lang w:val="en-US"/>
        </w:rPr>
        <w:t>qualified</w:t>
      </w:r>
      <w:r w:rsidRPr="00E74FE3">
        <w:rPr>
          <w:lang w:val="en-US"/>
        </w:rPr>
        <w:t xml:space="preserve"> beam ba</w:t>
      </w:r>
      <w:r w:rsidR="00E750E1" w:rsidRPr="00E74FE3">
        <w:rPr>
          <w:lang w:val="en-US"/>
        </w:rPr>
        <w:t>sed on the SINR as well as RSRP, b</w:t>
      </w:r>
      <w:r w:rsidRPr="00E74FE3">
        <w:rPr>
          <w:lang w:val="en-US"/>
        </w:rPr>
        <w:t xml:space="preserve">ut </w:t>
      </w:r>
      <w:r w:rsidR="00D51FED" w:rsidRPr="00E74FE3">
        <w:rPr>
          <w:lang w:val="en-US"/>
        </w:rPr>
        <w:t xml:space="preserve">RAN1 had decided that </w:t>
      </w:r>
      <w:r w:rsidRPr="00E74FE3">
        <w:rPr>
          <w:lang w:val="en-US"/>
        </w:rPr>
        <w:t xml:space="preserve">the </w:t>
      </w:r>
      <w:r w:rsidR="0081410F" w:rsidRPr="00E74FE3">
        <w:rPr>
          <w:lang w:val="en-US"/>
        </w:rPr>
        <w:t xml:space="preserve">qualified </w:t>
      </w:r>
      <w:r w:rsidR="00E750E1" w:rsidRPr="00E74FE3">
        <w:rPr>
          <w:lang w:val="en-US"/>
        </w:rPr>
        <w:t xml:space="preserve">beam is </w:t>
      </w:r>
      <w:r w:rsidR="0081410F" w:rsidRPr="00E74FE3">
        <w:rPr>
          <w:lang w:val="en-US"/>
        </w:rPr>
        <w:t xml:space="preserve">selected </w:t>
      </w:r>
      <w:r w:rsidR="00E750E1" w:rsidRPr="00E74FE3">
        <w:rPr>
          <w:lang w:val="en-US"/>
        </w:rPr>
        <w:t>based on the RSRP</w:t>
      </w:r>
      <w:r w:rsidR="00D873D7" w:rsidRPr="00E74FE3">
        <w:rPr>
          <w:lang w:val="en-US"/>
        </w:rPr>
        <w:t xml:space="preserve"> </w:t>
      </w:r>
      <w:r w:rsidR="0081410F" w:rsidRPr="00E74FE3">
        <w:rPr>
          <w:lang w:val="en-US"/>
        </w:rPr>
        <w:t xml:space="preserve">only </w:t>
      </w:r>
      <w:r w:rsidR="00D873D7" w:rsidRPr="00E74FE3">
        <w:rPr>
          <w:lang w:val="en-US"/>
        </w:rPr>
        <w:t xml:space="preserve">due to the </w:t>
      </w:r>
      <w:r w:rsidR="00E750E1" w:rsidRPr="00E74FE3">
        <w:rPr>
          <w:lang w:val="en-US"/>
        </w:rPr>
        <w:t>complex</w:t>
      </w:r>
      <w:r w:rsidR="00D873D7" w:rsidRPr="00E74FE3">
        <w:rPr>
          <w:lang w:val="en-US"/>
        </w:rPr>
        <w:t xml:space="preserve">ity issue. </w:t>
      </w:r>
      <w:r w:rsidR="00752AD2" w:rsidRPr="00E74FE3">
        <w:rPr>
          <w:lang w:val="en-US"/>
        </w:rPr>
        <w:t>The simplest way</w:t>
      </w:r>
      <w:r w:rsidR="0081730B" w:rsidRPr="00E74FE3">
        <w:rPr>
          <w:lang w:val="en-US"/>
        </w:rPr>
        <w:t xml:space="preserve"> t</w:t>
      </w:r>
      <w:r w:rsidR="00D873D7" w:rsidRPr="00E74FE3">
        <w:rPr>
          <w:lang w:val="en-US"/>
        </w:rPr>
        <w:t>o resolve the</w:t>
      </w:r>
      <w:r w:rsidR="00D51FED" w:rsidRPr="00E74FE3">
        <w:rPr>
          <w:lang w:val="en-US"/>
        </w:rPr>
        <w:t xml:space="preserve"> above</w:t>
      </w:r>
      <w:r w:rsidR="00D873D7" w:rsidRPr="00E74FE3">
        <w:rPr>
          <w:lang w:val="en-US"/>
        </w:rPr>
        <w:t xml:space="preserve"> </w:t>
      </w:r>
      <w:r w:rsidR="00D51FED" w:rsidRPr="00E74FE3">
        <w:rPr>
          <w:lang w:val="en-US"/>
        </w:rPr>
        <w:t>issue based on the current beam selection procedure</w:t>
      </w:r>
      <w:r w:rsidR="00752AD2" w:rsidRPr="00E74FE3">
        <w:rPr>
          <w:lang w:val="en-US"/>
        </w:rPr>
        <w:t xml:space="preserve"> is that the UE</w:t>
      </w:r>
      <w:r w:rsidR="00B60ABB" w:rsidRPr="00E74FE3">
        <w:rPr>
          <w:lang w:val="en-US"/>
        </w:rPr>
        <w:t xml:space="preserve"> </w:t>
      </w:r>
      <w:r w:rsidR="00752AD2" w:rsidRPr="00E74FE3">
        <w:rPr>
          <w:lang w:val="en-US"/>
        </w:rPr>
        <w:t xml:space="preserve">does </w:t>
      </w:r>
      <w:r w:rsidR="00B60ABB" w:rsidRPr="00E74FE3">
        <w:rPr>
          <w:lang w:val="en-US"/>
        </w:rPr>
        <w:t xml:space="preserve">not </w:t>
      </w:r>
      <w:r w:rsidR="00752AD2" w:rsidRPr="00E74FE3">
        <w:rPr>
          <w:lang w:val="en-US"/>
        </w:rPr>
        <w:t xml:space="preserve">again </w:t>
      </w:r>
      <w:r w:rsidR="00B60ABB" w:rsidRPr="00E74FE3">
        <w:rPr>
          <w:lang w:val="en-US"/>
        </w:rPr>
        <w:t>select the beam which has been selected in CFRA</w:t>
      </w:r>
      <w:r w:rsidR="00DD29FC" w:rsidRPr="00E74FE3">
        <w:rPr>
          <w:lang w:val="en-US"/>
        </w:rPr>
        <w:t xml:space="preserve"> while the BFR timer </w:t>
      </w:r>
      <w:r w:rsidR="003017B5">
        <w:rPr>
          <w:lang w:val="en-US"/>
        </w:rPr>
        <w:t>was</w:t>
      </w:r>
      <w:r w:rsidR="00DD29FC" w:rsidRPr="00E74FE3">
        <w:rPr>
          <w:lang w:val="en-US"/>
        </w:rPr>
        <w:t xml:space="preserve"> running</w:t>
      </w:r>
      <w:r w:rsidR="00B60ABB" w:rsidRPr="00E74FE3">
        <w:rPr>
          <w:lang w:val="en-US"/>
        </w:rPr>
        <w:t xml:space="preserve">. </w:t>
      </w:r>
      <w:r w:rsidR="000F2F19" w:rsidRPr="00E74FE3">
        <w:rPr>
          <w:lang w:val="en-US"/>
        </w:rPr>
        <w:t xml:space="preserve">Therefore, we propose that </w:t>
      </w:r>
      <w:r w:rsidR="004F1492" w:rsidRPr="00E74FE3">
        <w:rPr>
          <w:lang w:val="en-US"/>
        </w:rPr>
        <w:t xml:space="preserve">if the BFR timer has expired, </w:t>
      </w:r>
      <w:r w:rsidR="00D873D7" w:rsidRPr="00E74FE3">
        <w:rPr>
          <w:lang w:val="en-US"/>
        </w:rPr>
        <w:t>the UE</w:t>
      </w:r>
      <w:r w:rsidR="00752AD2" w:rsidRPr="00E74FE3">
        <w:rPr>
          <w:lang w:val="en-US"/>
        </w:rPr>
        <w:t xml:space="preserve"> </w:t>
      </w:r>
      <w:r w:rsidR="00D873D7" w:rsidRPr="00E74FE3">
        <w:rPr>
          <w:lang w:val="en-US"/>
        </w:rPr>
        <w:t xml:space="preserve">select </w:t>
      </w:r>
      <w:r w:rsidR="004F1492" w:rsidRPr="00E74FE3">
        <w:rPr>
          <w:lang w:val="en-US"/>
        </w:rPr>
        <w:t>one</w:t>
      </w:r>
      <w:r w:rsidR="00DD29FC" w:rsidRPr="00E74FE3">
        <w:rPr>
          <w:lang w:val="en-US"/>
        </w:rPr>
        <w:t xml:space="preserve"> </w:t>
      </w:r>
      <w:r w:rsidR="00D51FED" w:rsidRPr="00E74FE3">
        <w:rPr>
          <w:lang w:val="en-US"/>
        </w:rPr>
        <w:t xml:space="preserve">among </w:t>
      </w:r>
      <w:r w:rsidR="0059303B" w:rsidRPr="00E74FE3">
        <w:rPr>
          <w:lang w:val="en-US"/>
        </w:rPr>
        <w:t xml:space="preserve">beams </w:t>
      </w:r>
      <w:r w:rsidR="00D873D7" w:rsidRPr="00E74FE3">
        <w:rPr>
          <w:lang w:val="en-US"/>
        </w:rPr>
        <w:t>other than the beam</w:t>
      </w:r>
      <w:r w:rsidR="00D51FED" w:rsidRPr="00E74FE3">
        <w:rPr>
          <w:lang w:val="en-US"/>
        </w:rPr>
        <w:t>(s)</w:t>
      </w:r>
      <w:r w:rsidR="00DD29FC" w:rsidRPr="00E74FE3">
        <w:rPr>
          <w:lang w:val="en-US"/>
        </w:rPr>
        <w:t xml:space="preserve"> which has been</w:t>
      </w:r>
      <w:r w:rsidR="00D51FED" w:rsidRPr="00E74FE3">
        <w:rPr>
          <w:lang w:val="en-US"/>
        </w:rPr>
        <w:t xml:space="preserve"> </w:t>
      </w:r>
      <w:r w:rsidR="00DF1129" w:rsidRPr="00E74FE3">
        <w:rPr>
          <w:lang w:val="en-US"/>
        </w:rPr>
        <w:t xml:space="preserve">selected in </w:t>
      </w:r>
      <w:r w:rsidR="00D51FED" w:rsidRPr="00E74FE3">
        <w:rPr>
          <w:lang w:val="en-US"/>
        </w:rPr>
        <w:t>CFRA</w:t>
      </w:r>
      <w:r w:rsidR="00DF1129" w:rsidRPr="00E74FE3">
        <w:rPr>
          <w:lang w:val="en-US"/>
        </w:rPr>
        <w:t xml:space="preserve"> </w:t>
      </w:r>
      <w:r w:rsidR="00B60ABB" w:rsidRPr="00E74FE3">
        <w:rPr>
          <w:lang w:val="en-US"/>
        </w:rPr>
        <w:t>while</w:t>
      </w:r>
      <w:r w:rsidR="00DF1129" w:rsidRPr="00E74FE3">
        <w:rPr>
          <w:lang w:val="en-US"/>
        </w:rPr>
        <w:t xml:space="preserve"> the BFR timer </w:t>
      </w:r>
      <w:r w:rsidR="003017B5">
        <w:rPr>
          <w:lang w:val="en-US"/>
        </w:rPr>
        <w:t>was</w:t>
      </w:r>
      <w:r w:rsidR="00B60ABB" w:rsidRPr="00E74FE3">
        <w:rPr>
          <w:lang w:val="en-US"/>
        </w:rPr>
        <w:t xml:space="preserve"> running</w:t>
      </w:r>
      <w:r w:rsidR="00D873D7" w:rsidRPr="00E74FE3">
        <w:rPr>
          <w:lang w:val="en-US"/>
        </w:rPr>
        <w:t>.</w:t>
      </w:r>
    </w:p>
    <w:p w14:paraId="5AA8326E" w14:textId="7F7239FA" w:rsidR="00E750E1" w:rsidRPr="00E74FE3" w:rsidRDefault="0081410F" w:rsidP="00E74FE3">
      <w:pPr>
        <w:rPr>
          <w:lang w:val="en-US"/>
        </w:rPr>
      </w:pPr>
      <w:r w:rsidRPr="00E74FE3">
        <w:rPr>
          <w:lang w:val="en-US"/>
        </w:rPr>
        <w:t>Figure 2</w:t>
      </w:r>
      <w:r w:rsidR="000F2F19" w:rsidRPr="00E74FE3">
        <w:rPr>
          <w:lang w:val="en-US"/>
        </w:rPr>
        <w:t xml:space="preserve"> shows an example</w:t>
      </w:r>
      <w:r w:rsidR="0059303B" w:rsidRPr="00E74FE3">
        <w:rPr>
          <w:lang w:val="en-US"/>
        </w:rPr>
        <w:t xml:space="preserve"> of applying</w:t>
      </w:r>
      <w:r w:rsidR="000F2F19" w:rsidRPr="00E74FE3">
        <w:rPr>
          <w:lang w:val="en-US"/>
        </w:rPr>
        <w:t xml:space="preserve"> the proposed </w:t>
      </w:r>
      <w:r w:rsidR="0059303B" w:rsidRPr="00E74FE3">
        <w:rPr>
          <w:lang w:val="en-US"/>
        </w:rPr>
        <w:t>solution</w:t>
      </w:r>
      <w:r w:rsidR="000F2F19" w:rsidRPr="00E74FE3">
        <w:rPr>
          <w:lang w:val="en-US"/>
        </w:rPr>
        <w:t>.</w:t>
      </w:r>
      <w:r w:rsidRPr="00E74FE3">
        <w:rPr>
          <w:lang w:val="en-US"/>
        </w:rPr>
        <w:t xml:space="preserve"> </w:t>
      </w:r>
      <w:r w:rsidR="000F2F19" w:rsidRPr="00E74FE3">
        <w:rPr>
          <w:lang w:val="en-US"/>
        </w:rPr>
        <w:t>T</w:t>
      </w:r>
      <w:r w:rsidRPr="00E74FE3">
        <w:rPr>
          <w:lang w:val="en-US"/>
        </w:rPr>
        <w:t xml:space="preserve">he UE </w:t>
      </w:r>
      <w:r w:rsidR="0059303B" w:rsidRPr="00E74FE3">
        <w:rPr>
          <w:lang w:val="en-US"/>
        </w:rPr>
        <w:t xml:space="preserve">firstly </w:t>
      </w:r>
      <w:r w:rsidRPr="00E74FE3">
        <w:rPr>
          <w:lang w:val="en-US"/>
        </w:rPr>
        <w:t>selects</w:t>
      </w:r>
      <w:r w:rsidR="00902608" w:rsidRPr="00E74FE3">
        <w:rPr>
          <w:lang w:val="en-US"/>
        </w:rPr>
        <w:t xml:space="preserve"> the</w:t>
      </w:r>
      <w:r w:rsidRPr="00E74FE3">
        <w:rPr>
          <w:lang w:val="en-US"/>
        </w:rPr>
        <w:t xml:space="preserve"> SSB3 with high RSRP</w:t>
      </w:r>
      <w:r w:rsidR="000F2F19" w:rsidRPr="00E74FE3">
        <w:rPr>
          <w:lang w:val="en-US"/>
        </w:rPr>
        <w:t xml:space="preserve"> among the SSB2</w:t>
      </w:r>
      <w:r w:rsidR="0059303B" w:rsidRPr="00E74FE3">
        <w:rPr>
          <w:lang w:val="en-US"/>
        </w:rPr>
        <w:t>,</w:t>
      </w:r>
      <w:r w:rsidR="004F1492" w:rsidRPr="00E74FE3">
        <w:rPr>
          <w:lang w:val="en-US"/>
        </w:rPr>
        <w:t xml:space="preserve"> </w:t>
      </w:r>
      <w:r w:rsidR="000F2F19" w:rsidRPr="00E74FE3">
        <w:rPr>
          <w:lang w:val="en-US"/>
        </w:rPr>
        <w:t>3</w:t>
      </w:r>
      <w:r w:rsidRPr="00E74FE3">
        <w:rPr>
          <w:lang w:val="en-US"/>
        </w:rPr>
        <w:t xml:space="preserve"> associated with CFRA resource</w:t>
      </w:r>
      <w:r w:rsidR="000F2F19" w:rsidRPr="00E74FE3">
        <w:rPr>
          <w:lang w:val="en-US"/>
        </w:rPr>
        <w:t>s</w:t>
      </w:r>
      <w:r w:rsidRPr="00E74FE3">
        <w:rPr>
          <w:lang w:val="en-US"/>
        </w:rPr>
        <w:t xml:space="preserve"> while the BFR timer is running</w:t>
      </w:r>
      <w:r w:rsidR="000F2F19" w:rsidRPr="00E74FE3">
        <w:rPr>
          <w:lang w:val="en-US"/>
        </w:rPr>
        <w:t xml:space="preserve">. But, </w:t>
      </w:r>
      <w:r w:rsidR="00416363" w:rsidRPr="00E74FE3">
        <w:rPr>
          <w:lang w:val="en-US"/>
        </w:rPr>
        <w:t>since</w:t>
      </w:r>
      <w:r w:rsidR="000F2F19" w:rsidRPr="00E74FE3">
        <w:rPr>
          <w:lang w:val="en-US"/>
        </w:rPr>
        <w:t xml:space="preserve"> the SSB3 is a beam with high RSRP but low SINR,</w:t>
      </w:r>
      <w:r w:rsidRPr="00E74FE3">
        <w:rPr>
          <w:lang w:val="en-US"/>
        </w:rPr>
        <w:t xml:space="preserve"> the UE</w:t>
      </w:r>
      <w:r w:rsidR="00416363" w:rsidRPr="00E74FE3">
        <w:rPr>
          <w:lang w:val="en-US"/>
        </w:rPr>
        <w:t xml:space="preserve"> repeatedly</w:t>
      </w:r>
      <w:r w:rsidRPr="00E74FE3">
        <w:rPr>
          <w:lang w:val="en-US"/>
        </w:rPr>
        <w:t xml:space="preserve"> fail</w:t>
      </w:r>
      <w:r w:rsidR="00416363" w:rsidRPr="00E74FE3">
        <w:rPr>
          <w:lang w:val="en-US"/>
        </w:rPr>
        <w:t>s</w:t>
      </w:r>
      <w:r w:rsidRPr="00E74FE3">
        <w:rPr>
          <w:lang w:val="en-US"/>
        </w:rPr>
        <w:t xml:space="preserve"> the BFR RA procedure until BFR timer expires. </w:t>
      </w:r>
      <w:r w:rsidR="000F2F19" w:rsidRPr="00E74FE3">
        <w:rPr>
          <w:lang w:val="en-US"/>
        </w:rPr>
        <w:t>If</w:t>
      </w:r>
      <w:r w:rsidRPr="00E74FE3">
        <w:rPr>
          <w:lang w:val="en-US"/>
        </w:rPr>
        <w:t xml:space="preserve"> the BFR timer has expired</w:t>
      </w:r>
      <w:r w:rsidR="004F1492" w:rsidRPr="00E74FE3">
        <w:rPr>
          <w:lang w:val="en-US"/>
        </w:rPr>
        <w:t>, the UE checks whether there is a</w:t>
      </w:r>
      <w:r w:rsidR="00F50F08">
        <w:rPr>
          <w:lang w:val="en-US"/>
        </w:rPr>
        <w:t>n</w:t>
      </w:r>
      <w:r w:rsidR="004F1492" w:rsidRPr="00E74FE3">
        <w:rPr>
          <w:lang w:val="en-US"/>
        </w:rPr>
        <w:t xml:space="preserve"> SSB with high RSRP among SSBs other than the SSB</w:t>
      </w:r>
      <w:r w:rsidR="00F50F08">
        <w:rPr>
          <w:lang w:val="en-US"/>
        </w:rPr>
        <w:t>3</w:t>
      </w:r>
      <w:r w:rsidR="004F1492" w:rsidRPr="00E74FE3">
        <w:rPr>
          <w:lang w:val="en-US"/>
        </w:rPr>
        <w:t xml:space="preserve"> selecte</w:t>
      </w:r>
      <w:r w:rsidR="003017B5">
        <w:rPr>
          <w:lang w:val="en-US"/>
        </w:rPr>
        <w:t>d in CFRA while the BFR timer was</w:t>
      </w:r>
      <w:r w:rsidR="004F1492" w:rsidRPr="00E74FE3">
        <w:rPr>
          <w:lang w:val="en-US"/>
        </w:rPr>
        <w:t xml:space="preserve"> running. If there is a </w:t>
      </w:r>
      <w:r w:rsidR="00416363" w:rsidRPr="00E74FE3">
        <w:rPr>
          <w:lang w:val="en-US"/>
        </w:rPr>
        <w:t>qualified beam</w:t>
      </w:r>
      <w:r w:rsidR="004F1492" w:rsidRPr="00E74FE3">
        <w:rPr>
          <w:lang w:val="en-US"/>
        </w:rPr>
        <w:t xml:space="preserve"> (e.g., SSB 4 of Figure 2),</w:t>
      </w:r>
      <w:r w:rsidRPr="00E74FE3">
        <w:rPr>
          <w:lang w:val="en-US"/>
        </w:rPr>
        <w:t xml:space="preserve"> the UE select</w:t>
      </w:r>
      <w:r w:rsidR="005D3B96">
        <w:rPr>
          <w:lang w:val="en-US"/>
        </w:rPr>
        <w:t>s</w:t>
      </w:r>
      <w:r w:rsidRPr="00E74FE3">
        <w:rPr>
          <w:lang w:val="en-US"/>
        </w:rPr>
        <w:t xml:space="preserve"> the </w:t>
      </w:r>
      <w:r w:rsidR="00416363" w:rsidRPr="00E74FE3">
        <w:rPr>
          <w:lang w:val="en-US"/>
        </w:rPr>
        <w:t>beam (e.g., SSB4)</w:t>
      </w:r>
      <w:r w:rsidRPr="00E74FE3">
        <w:rPr>
          <w:lang w:val="en-US"/>
        </w:rPr>
        <w:t>.</w:t>
      </w:r>
      <w:r w:rsidR="00DF1129" w:rsidRPr="00E74FE3">
        <w:rPr>
          <w:lang w:val="en-US"/>
        </w:rPr>
        <w:t xml:space="preserve"> </w:t>
      </w:r>
      <w:r w:rsidR="000F2F19" w:rsidRPr="00E74FE3">
        <w:rPr>
          <w:lang w:val="en-US"/>
        </w:rPr>
        <w:t>I</w:t>
      </w:r>
      <w:r w:rsidR="00DF1129" w:rsidRPr="00E74FE3">
        <w:rPr>
          <w:lang w:val="en-US"/>
        </w:rPr>
        <w:t xml:space="preserve">f there is no </w:t>
      </w:r>
      <w:r w:rsidR="00D71428" w:rsidRPr="00E74FE3">
        <w:rPr>
          <w:lang w:val="en-US"/>
        </w:rPr>
        <w:t xml:space="preserve">qualified </w:t>
      </w:r>
      <w:r w:rsidR="00DF1129" w:rsidRPr="00E74FE3">
        <w:rPr>
          <w:lang w:val="en-US"/>
        </w:rPr>
        <w:t xml:space="preserve">beam </w:t>
      </w:r>
      <w:r w:rsidR="0059303B" w:rsidRPr="00E74FE3">
        <w:rPr>
          <w:lang w:val="en-US"/>
        </w:rPr>
        <w:t>(</w:t>
      </w:r>
      <w:r w:rsidRPr="00E74FE3">
        <w:rPr>
          <w:lang w:val="en-US"/>
        </w:rPr>
        <w:t>i.e.,</w:t>
      </w:r>
      <w:r w:rsidR="000F2F19" w:rsidRPr="00E74FE3">
        <w:rPr>
          <w:lang w:val="en-US"/>
        </w:rPr>
        <w:t xml:space="preserve"> </w:t>
      </w:r>
      <w:r w:rsidRPr="00E74FE3">
        <w:rPr>
          <w:lang w:val="en-US"/>
        </w:rPr>
        <w:t xml:space="preserve">SSB4 is </w:t>
      </w:r>
      <w:r w:rsidR="000F2F19" w:rsidRPr="00E74FE3">
        <w:rPr>
          <w:lang w:val="en-US"/>
        </w:rPr>
        <w:t>also</w:t>
      </w:r>
      <w:r w:rsidR="000951C4" w:rsidRPr="00E74FE3">
        <w:rPr>
          <w:lang w:val="en-US"/>
        </w:rPr>
        <w:t xml:space="preserve"> a </w:t>
      </w:r>
      <w:r w:rsidRPr="00E74FE3">
        <w:rPr>
          <w:lang w:val="en-US"/>
        </w:rPr>
        <w:t xml:space="preserve">poor beam </w:t>
      </w:r>
      <w:r w:rsidR="000F2F19" w:rsidRPr="00E74FE3">
        <w:rPr>
          <w:lang w:val="en-US"/>
        </w:rPr>
        <w:t>with low RSRP</w:t>
      </w:r>
      <w:r w:rsidR="0059303B" w:rsidRPr="00E74FE3">
        <w:rPr>
          <w:lang w:val="en-US"/>
        </w:rPr>
        <w:t>),</w:t>
      </w:r>
      <w:r w:rsidR="00DF1129" w:rsidRPr="00E74FE3">
        <w:rPr>
          <w:lang w:val="en-US"/>
        </w:rPr>
        <w:t xml:space="preserve"> </w:t>
      </w:r>
      <w:r w:rsidR="000951C4" w:rsidRPr="00E74FE3">
        <w:rPr>
          <w:lang w:val="en-US"/>
        </w:rPr>
        <w:t xml:space="preserve">then </w:t>
      </w:r>
      <w:r w:rsidR="00DF1129" w:rsidRPr="00E74FE3">
        <w:rPr>
          <w:lang w:val="en-US"/>
        </w:rPr>
        <w:t>the UE</w:t>
      </w:r>
      <w:r w:rsidR="005D3B96">
        <w:rPr>
          <w:lang w:val="en-US"/>
        </w:rPr>
        <w:t xml:space="preserve"> </w:t>
      </w:r>
      <w:r w:rsidR="0059303B" w:rsidRPr="00E74FE3">
        <w:rPr>
          <w:lang w:val="en-US"/>
        </w:rPr>
        <w:t>select</w:t>
      </w:r>
      <w:r w:rsidR="00416363" w:rsidRPr="00E74FE3">
        <w:rPr>
          <w:lang w:val="en-US"/>
        </w:rPr>
        <w:t>s</w:t>
      </w:r>
      <w:r w:rsidR="0059303B" w:rsidRPr="00E74FE3">
        <w:rPr>
          <w:lang w:val="en-US"/>
        </w:rPr>
        <w:t xml:space="preserve"> any </w:t>
      </w:r>
      <w:r w:rsidR="000951C4" w:rsidRPr="00E74FE3">
        <w:rPr>
          <w:lang w:val="en-US"/>
        </w:rPr>
        <w:t>of</w:t>
      </w:r>
      <w:r w:rsidR="0059303B" w:rsidRPr="00E74FE3">
        <w:rPr>
          <w:lang w:val="en-US"/>
        </w:rPr>
        <w:t xml:space="preserve"> SSBs </w:t>
      </w:r>
      <w:r w:rsidR="00416363" w:rsidRPr="00E74FE3">
        <w:rPr>
          <w:lang w:val="en-US"/>
        </w:rPr>
        <w:t>except</w:t>
      </w:r>
      <w:r w:rsidR="00DF1129" w:rsidRPr="00E74FE3">
        <w:rPr>
          <w:lang w:val="en-US"/>
        </w:rPr>
        <w:t xml:space="preserve"> S</w:t>
      </w:r>
      <w:r w:rsidR="005D3B96">
        <w:rPr>
          <w:lang w:val="en-US"/>
        </w:rPr>
        <w:t>S</w:t>
      </w:r>
      <w:r w:rsidR="00DF1129" w:rsidRPr="00E74FE3">
        <w:rPr>
          <w:lang w:val="en-US"/>
        </w:rPr>
        <w:t>B</w:t>
      </w:r>
      <w:r w:rsidR="0059303B" w:rsidRPr="00E74FE3">
        <w:rPr>
          <w:lang w:val="en-US"/>
        </w:rPr>
        <w:t>3</w:t>
      </w:r>
      <w:r w:rsidR="000F2F19" w:rsidRPr="00E74FE3">
        <w:rPr>
          <w:lang w:val="en-US"/>
        </w:rPr>
        <w:t>.</w:t>
      </w:r>
    </w:p>
    <w:p w14:paraId="5C65CAEB" w14:textId="43E8A2DF" w:rsidR="007B7123" w:rsidRDefault="007B7123" w:rsidP="007B7123">
      <w:pPr>
        <w:spacing w:after="120" w:line="240" w:lineRule="auto"/>
        <w:rPr>
          <w:b/>
          <w:lang w:eastAsia="ko-KR"/>
        </w:rPr>
      </w:pPr>
      <w:r w:rsidRPr="00DD350C">
        <w:rPr>
          <w:b/>
          <w:lang w:eastAsia="ko-KR"/>
        </w:rPr>
        <w:t>Proposal</w:t>
      </w:r>
      <w:r w:rsidR="00A67010">
        <w:rPr>
          <w:b/>
          <w:lang w:eastAsia="ko-KR"/>
        </w:rPr>
        <w:t xml:space="preserve"> 1</w:t>
      </w:r>
      <w:r w:rsidRPr="00DD350C">
        <w:rPr>
          <w:b/>
          <w:lang w:eastAsia="ko-KR"/>
        </w:rPr>
        <w:t>.</w:t>
      </w:r>
      <w:r>
        <w:rPr>
          <w:b/>
          <w:lang w:eastAsia="ko-KR"/>
        </w:rPr>
        <w:t xml:space="preserve"> </w:t>
      </w:r>
      <w:r w:rsidR="00FF3C6D">
        <w:rPr>
          <w:b/>
          <w:lang w:eastAsia="ko-KR"/>
        </w:rPr>
        <w:t xml:space="preserve">If the BFR timer has expired, </w:t>
      </w:r>
      <w:r w:rsidR="00F50F08">
        <w:rPr>
          <w:b/>
          <w:lang w:eastAsia="ko-KR"/>
        </w:rPr>
        <w:t xml:space="preserve">the </w:t>
      </w:r>
      <w:r>
        <w:rPr>
          <w:b/>
          <w:lang w:eastAsia="ko-KR"/>
        </w:rPr>
        <w:t xml:space="preserve">UE </w:t>
      </w:r>
      <w:r w:rsidR="002A054B">
        <w:rPr>
          <w:b/>
          <w:lang w:eastAsia="ko-KR"/>
        </w:rPr>
        <w:t>selects</w:t>
      </w:r>
      <w:r>
        <w:rPr>
          <w:b/>
          <w:lang w:eastAsia="ko-KR"/>
        </w:rPr>
        <w:t xml:space="preserve"> </w:t>
      </w:r>
      <w:r w:rsidR="002A054B">
        <w:rPr>
          <w:b/>
          <w:lang w:eastAsia="ko-KR"/>
        </w:rPr>
        <w:t>an</w:t>
      </w:r>
      <w:r>
        <w:rPr>
          <w:b/>
          <w:lang w:eastAsia="ko-KR"/>
        </w:rPr>
        <w:t xml:space="preserve"> </w:t>
      </w:r>
      <w:r w:rsidR="002A054B">
        <w:rPr>
          <w:b/>
          <w:lang w:eastAsia="ko-KR"/>
        </w:rPr>
        <w:t>SSB other than the SSB(s)</w:t>
      </w:r>
      <w:r w:rsidR="00B60ABB">
        <w:rPr>
          <w:b/>
          <w:lang w:eastAsia="ko-KR"/>
        </w:rPr>
        <w:t xml:space="preserve"> which has been</w:t>
      </w:r>
      <w:r>
        <w:rPr>
          <w:b/>
          <w:lang w:eastAsia="ko-KR"/>
        </w:rPr>
        <w:t xml:space="preserve"> </w:t>
      </w:r>
      <w:r w:rsidR="00DB717F">
        <w:rPr>
          <w:b/>
          <w:lang w:eastAsia="ko-KR"/>
        </w:rPr>
        <w:t>selected in</w:t>
      </w:r>
      <w:r>
        <w:rPr>
          <w:b/>
          <w:lang w:eastAsia="ko-KR"/>
        </w:rPr>
        <w:t xml:space="preserve"> CFRA </w:t>
      </w:r>
      <w:r w:rsidR="00FF3C6D">
        <w:rPr>
          <w:b/>
          <w:lang w:eastAsia="ko-KR"/>
        </w:rPr>
        <w:t xml:space="preserve">while the BFR timer </w:t>
      </w:r>
      <w:r w:rsidR="003017B5">
        <w:rPr>
          <w:b/>
          <w:lang w:eastAsia="ko-KR"/>
        </w:rPr>
        <w:t>was</w:t>
      </w:r>
      <w:r w:rsidR="00FF3C6D">
        <w:rPr>
          <w:b/>
          <w:lang w:eastAsia="ko-KR"/>
        </w:rPr>
        <w:t xml:space="preserve"> running.</w:t>
      </w:r>
    </w:p>
    <w:p w14:paraId="561670B7" w14:textId="0F0E1E27" w:rsidR="00A67010" w:rsidRPr="00E74FE3" w:rsidRDefault="00A67010" w:rsidP="00E74FE3">
      <w:pPr>
        <w:rPr>
          <w:lang w:val="en-US"/>
        </w:rPr>
      </w:pPr>
      <w:r w:rsidRPr="00E74FE3">
        <w:rPr>
          <w:rFonts w:hint="eastAsia"/>
          <w:lang w:val="en-US"/>
        </w:rPr>
        <w:t xml:space="preserve">If it is agreeable, we can put the additional </w:t>
      </w:r>
      <w:r w:rsidRPr="00E74FE3">
        <w:rPr>
          <w:lang w:val="en-US"/>
        </w:rPr>
        <w:t>texts</w:t>
      </w:r>
      <w:r w:rsidRPr="00E74FE3">
        <w:rPr>
          <w:rFonts w:hint="eastAsia"/>
          <w:lang w:val="en-US"/>
        </w:rPr>
        <w:t xml:space="preserve"> as shown in R2-</w:t>
      </w:r>
      <w:r w:rsidRPr="00E74FE3">
        <w:rPr>
          <w:lang w:val="en-US"/>
        </w:rPr>
        <w:t>180</w:t>
      </w:r>
      <w:r w:rsidR="005261A4">
        <w:rPr>
          <w:lang w:val="en-US"/>
        </w:rPr>
        <w:t>9920</w:t>
      </w:r>
      <w:r w:rsidRPr="00E74FE3">
        <w:rPr>
          <w:lang w:val="en-US"/>
        </w:rPr>
        <w:t xml:space="preserve"> </w:t>
      </w:r>
      <w:r w:rsidRPr="00E74FE3">
        <w:rPr>
          <w:rFonts w:hint="eastAsia"/>
          <w:lang w:val="en-US"/>
        </w:rPr>
        <w:t>[</w:t>
      </w:r>
      <w:r w:rsidRPr="00E74FE3">
        <w:rPr>
          <w:lang w:val="en-US"/>
        </w:rPr>
        <w:t>3</w:t>
      </w:r>
      <w:r w:rsidRPr="00E74FE3">
        <w:rPr>
          <w:rFonts w:hint="eastAsia"/>
          <w:lang w:val="en-US"/>
        </w:rPr>
        <w:t>].</w:t>
      </w:r>
    </w:p>
    <w:p w14:paraId="7A2E2B95" w14:textId="1CE9E7BF" w:rsidR="00A67010" w:rsidRDefault="00A67010" w:rsidP="00A67010">
      <w:pPr>
        <w:spacing w:after="120" w:line="240" w:lineRule="auto"/>
        <w:rPr>
          <w:b/>
          <w:lang w:eastAsia="ko-KR"/>
        </w:rPr>
      </w:pPr>
      <w:r w:rsidRPr="00DD350C">
        <w:rPr>
          <w:b/>
          <w:lang w:eastAsia="ko-KR"/>
        </w:rPr>
        <w:t>Proposal</w:t>
      </w:r>
      <w:r>
        <w:rPr>
          <w:b/>
          <w:lang w:eastAsia="ko-KR"/>
        </w:rPr>
        <w:t xml:space="preserve"> 2</w:t>
      </w:r>
      <w:r w:rsidRPr="00DD350C">
        <w:rPr>
          <w:b/>
          <w:lang w:eastAsia="ko-KR"/>
        </w:rPr>
        <w:t>.</w:t>
      </w:r>
      <w:r>
        <w:rPr>
          <w:b/>
          <w:lang w:eastAsia="ko-KR"/>
        </w:rPr>
        <w:t xml:space="preserve"> </w:t>
      </w:r>
      <w:r w:rsidRPr="004C10C3">
        <w:rPr>
          <w:rFonts w:hint="eastAsia"/>
          <w:b/>
          <w:lang w:eastAsia="ko-KR"/>
        </w:rPr>
        <w:t>Adopt the TP in R2-180</w:t>
      </w:r>
      <w:r w:rsidR="00F41E29">
        <w:rPr>
          <w:b/>
          <w:lang w:eastAsia="ko-KR"/>
        </w:rPr>
        <w:t>9920</w:t>
      </w:r>
      <w:r w:rsidR="0024565D">
        <w:rPr>
          <w:b/>
          <w:lang w:eastAsia="ko-KR"/>
        </w:rPr>
        <w:t xml:space="preserve"> </w:t>
      </w:r>
      <w:r w:rsidR="00902608">
        <w:rPr>
          <w:b/>
          <w:lang w:eastAsia="ko-KR"/>
        </w:rPr>
        <w:t>[3]</w:t>
      </w:r>
      <w:r>
        <w:rPr>
          <w:b/>
          <w:lang w:eastAsia="ko-KR"/>
        </w:rPr>
        <w:t>.</w:t>
      </w:r>
    </w:p>
    <w:p w14:paraId="362493FA" w14:textId="77777777" w:rsidR="00A67010" w:rsidRDefault="00A67010" w:rsidP="00A67010">
      <w:pPr>
        <w:spacing w:after="120" w:line="240" w:lineRule="auto"/>
        <w:rPr>
          <w:b/>
          <w:lang w:eastAsia="ko-KR"/>
        </w:rPr>
      </w:pPr>
    </w:p>
    <w:p w14:paraId="06F3F439" w14:textId="29E73A74" w:rsidR="00D51FED" w:rsidRDefault="00CF66CD" w:rsidP="00D71428">
      <w:pPr>
        <w:spacing w:after="120" w:line="240" w:lineRule="auto"/>
        <w:jc w:val="center"/>
      </w:pPr>
      <w:r>
        <w:object w:dxaOrig="10545" w:dyaOrig="6510" w14:anchorId="395E465C">
          <v:shape id="_x0000_i1026" type="#_x0000_t75" style="width:374.5pt;height:231.05pt" o:ole="">
            <v:imagedata r:id="rId10" o:title=""/>
          </v:shape>
          <o:OLEObject Type="Embed" ProgID="Visio.Drawing.15" ShapeID="_x0000_i1026" DrawAspect="Content" ObjectID="_1591169560" r:id="rId11"/>
        </w:object>
      </w:r>
    </w:p>
    <w:p w14:paraId="634EFE94" w14:textId="47A015B5" w:rsidR="00D51FED" w:rsidRDefault="00D51FED" w:rsidP="00D51FED">
      <w:pPr>
        <w:jc w:val="center"/>
      </w:pPr>
      <w:r>
        <w:t>Figure 2. An example for the proposed BFR procedure</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5E52DF9F" w:rsidR="00395312" w:rsidRPr="00E74FE3" w:rsidRDefault="00447F80" w:rsidP="00E74FE3">
      <w:pPr>
        <w:rPr>
          <w:lang w:val="en-US"/>
        </w:rPr>
      </w:pPr>
      <w:r w:rsidRPr="00E74FE3">
        <w:rPr>
          <w:lang w:val="en-US"/>
        </w:rPr>
        <w:t xml:space="preserve">In this contribution, we </w:t>
      </w:r>
      <w:r w:rsidR="00782D5F" w:rsidRPr="00E74FE3">
        <w:rPr>
          <w:lang w:val="en-US"/>
        </w:rPr>
        <w:t>describe</w:t>
      </w:r>
      <w:r w:rsidRPr="00E74FE3">
        <w:rPr>
          <w:lang w:val="en-US"/>
        </w:rPr>
        <w:t xml:space="preserve"> </w:t>
      </w:r>
      <w:r w:rsidR="00244DB1" w:rsidRPr="00E74FE3">
        <w:rPr>
          <w:lang w:val="en-US"/>
        </w:rPr>
        <w:t>the</w:t>
      </w:r>
      <w:r w:rsidRPr="00E74FE3">
        <w:rPr>
          <w:lang w:val="en-US"/>
        </w:rPr>
        <w:t xml:space="preserve"> </w:t>
      </w:r>
      <w:r w:rsidR="00CF66CD" w:rsidRPr="00E74FE3">
        <w:rPr>
          <w:lang w:val="en-US"/>
        </w:rPr>
        <w:t xml:space="preserve">remaining </w:t>
      </w:r>
      <w:r w:rsidRPr="00E74FE3">
        <w:rPr>
          <w:lang w:val="en-US"/>
        </w:rPr>
        <w:t xml:space="preserve">issue </w:t>
      </w:r>
      <w:r w:rsidR="00CF66CD" w:rsidRPr="00E74FE3">
        <w:rPr>
          <w:lang w:val="en-US"/>
        </w:rPr>
        <w:t>on the candidate beams after</w:t>
      </w:r>
      <w:r w:rsidRPr="00E74FE3">
        <w:rPr>
          <w:lang w:val="en-US"/>
        </w:rPr>
        <w:t xml:space="preserve"> BFR </w:t>
      </w:r>
      <w:r w:rsidR="00CF66CD" w:rsidRPr="00E74FE3">
        <w:rPr>
          <w:lang w:val="en-US"/>
        </w:rPr>
        <w:t>timer expiry</w:t>
      </w:r>
      <w:r w:rsidRPr="00E74FE3">
        <w:rPr>
          <w:lang w:val="en-US"/>
        </w:rPr>
        <w:t xml:space="preserve">, and </w:t>
      </w:r>
      <w:r w:rsidR="00395312" w:rsidRPr="00E74FE3">
        <w:rPr>
          <w:lang w:val="en-US"/>
        </w:rPr>
        <w:t xml:space="preserve">our </w:t>
      </w:r>
      <w:r w:rsidR="00CF66CD" w:rsidRPr="00E74FE3">
        <w:rPr>
          <w:lang w:val="en-US"/>
        </w:rPr>
        <w:t>observation and proposal</w:t>
      </w:r>
      <w:r w:rsidR="00782D5F" w:rsidRPr="00E74FE3">
        <w:rPr>
          <w:lang w:val="en-US"/>
        </w:rPr>
        <w:t>s</w:t>
      </w:r>
      <w:r w:rsidR="00CF66CD" w:rsidRPr="00E74FE3">
        <w:rPr>
          <w:lang w:val="en-US"/>
        </w:rPr>
        <w:t xml:space="preserve"> are</w:t>
      </w:r>
      <w:r w:rsidR="00395312" w:rsidRPr="00E74FE3">
        <w:rPr>
          <w:lang w:val="en-US"/>
        </w:rPr>
        <w:t xml:space="preserve"> as follow</w:t>
      </w:r>
      <w:r w:rsidRPr="00E74FE3">
        <w:rPr>
          <w:lang w:val="en-US"/>
        </w:rPr>
        <w:t>.</w:t>
      </w:r>
    </w:p>
    <w:p w14:paraId="4D360C9E" w14:textId="52C59112" w:rsidR="00902608" w:rsidRPr="00BC79F3" w:rsidRDefault="00902608" w:rsidP="00902608">
      <w:pPr>
        <w:rPr>
          <w:rFonts w:eastAsia="새굴림"/>
          <w:b/>
          <w:lang w:eastAsia="ko-KR"/>
        </w:rPr>
      </w:pPr>
      <w:r>
        <w:rPr>
          <w:rFonts w:eastAsia="새굴림"/>
          <w:b/>
          <w:lang w:eastAsia="ko-KR"/>
        </w:rPr>
        <w:t>Observation</w:t>
      </w:r>
      <w:r w:rsidRPr="00BC79F3">
        <w:rPr>
          <w:rFonts w:eastAsia="새굴림"/>
          <w:b/>
          <w:lang w:eastAsia="ko-KR"/>
        </w:rPr>
        <w:t xml:space="preserve">. </w:t>
      </w:r>
      <w:r>
        <w:rPr>
          <w:rFonts w:eastAsia="새굴림"/>
          <w:b/>
          <w:lang w:eastAsia="ko-KR"/>
        </w:rPr>
        <w:t>T</w:t>
      </w:r>
      <w:r w:rsidRPr="00BC79F3">
        <w:rPr>
          <w:rFonts w:eastAsia="새굴림"/>
          <w:b/>
          <w:lang w:eastAsia="ko-KR"/>
        </w:rPr>
        <w:t xml:space="preserve">he UE </w:t>
      </w:r>
      <w:r>
        <w:rPr>
          <w:rFonts w:eastAsia="새굴림"/>
          <w:b/>
          <w:lang w:eastAsia="ko-KR"/>
        </w:rPr>
        <w:t xml:space="preserve">performing CBRA after BFR timer expiry may </w:t>
      </w:r>
      <w:r w:rsidRPr="00BC79F3">
        <w:rPr>
          <w:rFonts w:eastAsia="새굴림"/>
          <w:b/>
          <w:lang w:eastAsia="ko-KR"/>
        </w:rPr>
        <w:t>repeatedly select the same beam</w:t>
      </w:r>
      <w:r>
        <w:rPr>
          <w:rFonts w:eastAsia="새굴림"/>
          <w:b/>
          <w:lang w:eastAsia="ko-KR"/>
        </w:rPr>
        <w:t xml:space="preserve"> with low SINR and high RSRP</w:t>
      </w:r>
      <w:r w:rsidRPr="00BC79F3">
        <w:rPr>
          <w:rFonts w:eastAsia="새굴림"/>
          <w:b/>
          <w:lang w:eastAsia="ko-KR"/>
        </w:rPr>
        <w:t xml:space="preserve"> </w:t>
      </w:r>
      <w:r>
        <w:rPr>
          <w:rFonts w:eastAsia="새굴림"/>
          <w:b/>
          <w:lang w:eastAsia="ko-KR"/>
        </w:rPr>
        <w:t>as in CFRA</w:t>
      </w:r>
      <w:r w:rsidRPr="00BC79F3">
        <w:rPr>
          <w:rFonts w:eastAsia="새굴림"/>
          <w:b/>
          <w:lang w:eastAsia="ko-KR"/>
        </w:rPr>
        <w:t xml:space="preserve"> since the UE firstly checks whether there is at least one beam with RSRP above threshold. </w:t>
      </w:r>
      <w:r>
        <w:rPr>
          <w:rFonts w:eastAsia="새굴림"/>
          <w:b/>
          <w:lang w:eastAsia="ko-KR"/>
        </w:rPr>
        <w:t>As a result</w:t>
      </w:r>
      <w:r w:rsidRPr="00BC79F3">
        <w:rPr>
          <w:rFonts w:eastAsia="새굴림"/>
          <w:b/>
          <w:lang w:eastAsia="ko-KR"/>
        </w:rPr>
        <w:t xml:space="preserve">, the BFR procedure </w:t>
      </w:r>
      <w:r>
        <w:rPr>
          <w:rFonts w:eastAsia="새굴림"/>
          <w:b/>
          <w:lang w:eastAsia="ko-KR"/>
        </w:rPr>
        <w:t>can</w:t>
      </w:r>
      <w:r w:rsidRPr="00BC79F3">
        <w:rPr>
          <w:rFonts w:eastAsia="새굴림"/>
          <w:b/>
          <w:lang w:eastAsia="ko-KR"/>
        </w:rPr>
        <w:t xml:space="preserve"> fail</w:t>
      </w:r>
      <w:r>
        <w:rPr>
          <w:rFonts w:eastAsia="새굴림"/>
          <w:b/>
          <w:lang w:eastAsia="ko-KR"/>
        </w:rPr>
        <w:t xml:space="preserve"> </w:t>
      </w:r>
      <w:r w:rsidR="00CA7201">
        <w:rPr>
          <w:rFonts w:eastAsia="새굴림"/>
          <w:b/>
          <w:lang w:eastAsia="ko-KR"/>
        </w:rPr>
        <w:t xml:space="preserve">again </w:t>
      </w:r>
      <w:r>
        <w:rPr>
          <w:rFonts w:eastAsia="새굴림"/>
          <w:b/>
          <w:lang w:eastAsia="ko-KR"/>
        </w:rPr>
        <w:t>even if the BFR timer has expired.</w:t>
      </w:r>
    </w:p>
    <w:p w14:paraId="126C0CC4" w14:textId="4C3071AF" w:rsidR="00902608" w:rsidRDefault="00902608" w:rsidP="00902608">
      <w:pPr>
        <w:spacing w:after="120" w:line="240" w:lineRule="auto"/>
        <w:rPr>
          <w:b/>
          <w:lang w:eastAsia="ko-KR"/>
        </w:rPr>
      </w:pPr>
      <w:r w:rsidRPr="00DD350C">
        <w:rPr>
          <w:b/>
          <w:lang w:eastAsia="ko-KR"/>
        </w:rPr>
        <w:t>Proposal</w:t>
      </w:r>
      <w:r>
        <w:rPr>
          <w:b/>
          <w:lang w:eastAsia="ko-KR"/>
        </w:rPr>
        <w:t xml:space="preserve"> 1</w:t>
      </w:r>
      <w:r w:rsidRPr="00DD350C">
        <w:rPr>
          <w:b/>
          <w:lang w:eastAsia="ko-KR"/>
        </w:rPr>
        <w:t>.</w:t>
      </w:r>
      <w:r>
        <w:rPr>
          <w:b/>
          <w:lang w:eastAsia="ko-KR"/>
        </w:rPr>
        <w:t xml:space="preserve"> If the BFR timer has expired, </w:t>
      </w:r>
      <w:r w:rsidR="00F50F08">
        <w:rPr>
          <w:b/>
          <w:lang w:eastAsia="ko-KR"/>
        </w:rPr>
        <w:t>the</w:t>
      </w:r>
      <w:r>
        <w:rPr>
          <w:b/>
          <w:lang w:eastAsia="ko-KR"/>
        </w:rPr>
        <w:t xml:space="preserve"> UE selects an SSB other than the SSB(s) which has been selected in CFRA while the BFR timer </w:t>
      </w:r>
      <w:r w:rsidR="003017B5">
        <w:rPr>
          <w:b/>
          <w:lang w:eastAsia="ko-KR"/>
        </w:rPr>
        <w:t>was</w:t>
      </w:r>
      <w:r>
        <w:rPr>
          <w:b/>
          <w:lang w:eastAsia="ko-KR"/>
        </w:rPr>
        <w:t xml:space="preserve"> running.</w:t>
      </w:r>
    </w:p>
    <w:p w14:paraId="039BF076" w14:textId="093A12DE" w:rsidR="00A67010" w:rsidRDefault="00A67010" w:rsidP="00A67010">
      <w:pPr>
        <w:spacing w:after="120" w:line="240" w:lineRule="auto"/>
        <w:rPr>
          <w:b/>
          <w:lang w:eastAsia="ko-KR"/>
        </w:rPr>
      </w:pPr>
      <w:r w:rsidRPr="00DD350C">
        <w:rPr>
          <w:b/>
          <w:lang w:eastAsia="ko-KR"/>
        </w:rPr>
        <w:t>Proposal</w:t>
      </w:r>
      <w:r>
        <w:rPr>
          <w:b/>
          <w:lang w:eastAsia="ko-KR"/>
        </w:rPr>
        <w:t xml:space="preserve"> 2</w:t>
      </w:r>
      <w:r w:rsidRPr="00DD350C">
        <w:rPr>
          <w:b/>
          <w:lang w:eastAsia="ko-KR"/>
        </w:rPr>
        <w:t>.</w:t>
      </w:r>
      <w:r>
        <w:rPr>
          <w:b/>
          <w:lang w:eastAsia="ko-KR"/>
        </w:rPr>
        <w:t xml:space="preserve"> </w:t>
      </w:r>
      <w:r w:rsidRPr="004C10C3">
        <w:rPr>
          <w:rFonts w:hint="eastAsia"/>
          <w:b/>
          <w:lang w:eastAsia="ko-KR"/>
        </w:rPr>
        <w:t>Adopt the TP in R2-180</w:t>
      </w:r>
      <w:r w:rsidR="00F41E29">
        <w:rPr>
          <w:b/>
          <w:lang w:eastAsia="ko-KR"/>
        </w:rPr>
        <w:t>9920</w:t>
      </w:r>
      <w:r w:rsidR="0024565D">
        <w:rPr>
          <w:b/>
          <w:lang w:eastAsia="ko-KR"/>
        </w:rPr>
        <w:t xml:space="preserve"> </w:t>
      </w:r>
      <w:r w:rsidR="00902608">
        <w:rPr>
          <w:b/>
          <w:lang w:eastAsia="ko-KR"/>
        </w:rPr>
        <w:t>[3]</w:t>
      </w:r>
      <w:r>
        <w:rPr>
          <w:b/>
          <w:lang w:eastAsia="ko-KR"/>
        </w:rPr>
        <w:t>.</w:t>
      </w:r>
    </w:p>
    <w:p w14:paraId="4E8CF1B1" w14:textId="77777777" w:rsidR="00A67010" w:rsidRDefault="00A67010" w:rsidP="00A67010">
      <w:pPr>
        <w:pStyle w:val="1"/>
        <w:rPr>
          <w:lang w:eastAsia="ko-KR"/>
        </w:rPr>
      </w:pPr>
      <w:r>
        <w:rPr>
          <w:lang w:eastAsia="ko-KR"/>
        </w:rPr>
        <w:t>4</w:t>
      </w:r>
      <w:r>
        <w:rPr>
          <w:rFonts w:hint="eastAsia"/>
          <w:lang w:eastAsia="ko-KR"/>
        </w:rPr>
        <w:tab/>
      </w:r>
      <w:r>
        <w:rPr>
          <w:lang w:eastAsia="ko-KR"/>
        </w:rPr>
        <w:t>References</w:t>
      </w:r>
    </w:p>
    <w:p w14:paraId="1020F490" w14:textId="4CA2E728" w:rsidR="00A67010" w:rsidRDefault="00A67010" w:rsidP="00A67010">
      <w:pPr>
        <w:pStyle w:val="EX"/>
        <w:ind w:left="800" w:hanging="400"/>
        <w:rPr>
          <w:lang w:eastAsia="ko-KR"/>
        </w:rPr>
      </w:pPr>
      <w:r>
        <w:rPr>
          <w:rFonts w:hint="eastAsia"/>
          <w:lang w:eastAsia="ko-KR"/>
        </w:rPr>
        <w:t>[1]</w:t>
      </w:r>
      <w:r>
        <w:rPr>
          <w:rFonts w:hint="eastAsia"/>
          <w:lang w:eastAsia="ko-KR"/>
        </w:rPr>
        <w:tab/>
      </w:r>
      <w:r w:rsidRPr="00B32C84">
        <w:rPr>
          <w:lang w:eastAsia="ko-KR"/>
        </w:rPr>
        <w:t>R2-180</w:t>
      </w:r>
      <w:r>
        <w:rPr>
          <w:lang w:eastAsia="ko-KR"/>
        </w:rPr>
        <w:t>6665</w:t>
      </w:r>
      <w:r>
        <w:rPr>
          <w:rFonts w:hint="eastAsia"/>
          <w:lang w:eastAsia="ko-KR"/>
        </w:rPr>
        <w:tab/>
      </w:r>
      <w:r w:rsidRPr="00A67010">
        <w:rPr>
          <w:lang w:eastAsia="ko-KR"/>
        </w:rPr>
        <w:t>LS on beamFailureRecoveryTimer</w:t>
      </w:r>
      <w:r>
        <w:rPr>
          <w:rFonts w:hint="eastAsia"/>
          <w:lang w:eastAsia="ko-KR"/>
        </w:rPr>
        <w:tab/>
      </w:r>
      <w:r w:rsidRPr="00A67010">
        <w:rPr>
          <w:lang w:eastAsia="ko-KR"/>
        </w:rPr>
        <w:t>RAN1</w:t>
      </w:r>
    </w:p>
    <w:p w14:paraId="5B52E2F2" w14:textId="77777777" w:rsidR="00A67010" w:rsidRDefault="00A67010" w:rsidP="00A67010">
      <w:pPr>
        <w:pStyle w:val="EX"/>
        <w:ind w:left="800" w:hanging="400"/>
        <w:rPr>
          <w:lang w:eastAsia="ko-KR"/>
        </w:rPr>
      </w:pPr>
      <w:r>
        <w:rPr>
          <w:rFonts w:hint="eastAsia"/>
          <w:lang w:eastAsia="ko-KR"/>
        </w:rPr>
        <w:t>[2]</w:t>
      </w:r>
      <w:r>
        <w:rPr>
          <w:rFonts w:hint="eastAsia"/>
          <w:lang w:eastAsia="ko-KR"/>
        </w:rPr>
        <w:tab/>
      </w:r>
      <w:r w:rsidRPr="00655E78">
        <w:rPr>
          <w:lang w:eastAsia="ko-KR"/>
        </w:rPr>
        <w:t>3GPP TS 38.321: "NR; Medium Access Control (MAC) protocol specification".</w:t>
      </w:r>
    </w:p>
    <w:p w14:paraId="15D94551" w14:textId="21CD2F4B" w:rsidR="00A67010" w:rsidRDefault="00A67010" w:rsidP="00A67010">
      <w:pPr>
        <w:pStyle w:val="EX"/>
        <w:ind w:left="800" w:hanging="400"/>
        <w:rPr>
          <w:lang w:eastAsia="ko-KR"/>
        </w:rPr>
      </w:pPr>
      <w:r>
        <w:rPr>
          <w:rFonts w:hint="eastAsia"/>
          <w:lang w:eastAsia="ko-KR"/>
        </w:rPr>
        <w:t>[3]</w:t>
      </w:r>
      <w:r>
        <w:rPr>
          <w:rFonts w:hint="eastAsia"/>
          <w:lang w:eastAsia="ko-KR"/>
        </w:rPr>
        <w:tab/>
        <w:t>R2-</w:t>
      </w:r>
      <w:r w:rsidRPr="004C10C3">
        <w:rPr>
          <w:lang w:eastAsia="ko-KR"/>
        </w:rPr>
        <w:t>180</w:t>
      </w:r>
      <w:r w:rsidR="00F41E29">
        <w:rPr>
          <w:lang w:eastAsia="ko-KR"/>
        </w:rPr>
        <w:t>9920</w:t>
      </w:r>
      <w:r>
        <w:rPr>
          <w:rFonts w:hint="eastAsia"/>
          <w:lang w:eastAsia="ko-KR"/>
        </w:rPr>
        <w:tab/>
      </w:r>
      <w:r>
        <w:rPr>
          <w:noProof/>
        </w:rPr>
        <w:t>CR on CBRA after BFR timer expiry</w:t>
      </w:r>
      <w:r>
        <w:rPr>
          <w:rFonts w:hint="eastAsia"/>
          <w:lang w:eastAsia="ko-KR"/>
        </w:rPr>
        <w:tab/>
      </w:r>
      <w:r w:rsidRPr="0047402D">
        <w:rPr>
          <w:noProof/>
        </w:rPr>
        <w:t>LG Electronics Inc.</w:t>
      </w:r>
    </w:p>
    <w:p w14:paraId="608C5CA8" w14:textId="51FC381D" w:rsidR="00FF3C6D" w:rsidRPr="00A67010" w:rsidRDefault="00FF3C6D" w:rsidP="00A67010">
      <w:pPr>
        <w:spacing w:after="120" w:line="240" w:lineRule="auto"/>
        <w:rPr>
          <w:b/>
          <w:lang w:eastAsia="ko-KR"/>
        </w:rPr>
      </w:pPr>
    </w:p>
    <w:sectPr w:rsidR="00FF3C6D" w:rsidRPr="00A67010">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A8404" w14:textId="77777777" w:rsidR="00AD5BDE" w:rsidRDefault="00AD5BDE">
      <w:pPr>
        <w:spacing w:after="0"/>
      </w:pPr>
      <w:r>
        <w:separator/>
      </w:r>
    </w:p>
  </w:endnote>
  <w:endnote w:type="continuationSeparator" w:id="0">
    <w:p w14:paraId="2ADA4808" w14:textId="77777777" w:rsidR="00AD5BDE" w:rsidRDefault="00AD5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gulim">
    <w:altName w:val="Times New Roman"/>
    <w:panose1 w:val="00000000000000000000"/>
    <w:charset w:val="00"/>
    <w:family w:val="roman"/>
    <w:notTrueType/>
    <w:pitch w:val="default"/>
  </w:font>
  <w:font w:name="새굴림">
    <w:panose1 w:val="02030600000101010101"/>
    <w:charset w:val="81"/>
    <w:family w:val="roman"/>
    <w:pitch w:val="variable"/>
    <w:sig w:usb0="B00002AF" w:usb1="7B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D3B96">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A111A" w14:textId="77777777" w:rsidR="00AD5BDE" w:rsidRDefault="00AD5BDE">
      <w:pPr>
        <w:spacing w:after="0"/>
      </w:pPr>
      <w:r>
        <w:separator/>
      </w:r>
    </w:p>
  </w:footnote>
  <w:footnote w:type="continuationSeparator" w:id="0">
    <w:p w14:paraId="1843E3A4" w14:textId="77777777" w:rsidR="00AD5BDE" w:rsidRDefault="00AD5B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F95E0C"/>
    <w:multiLevelType w:val="hybridMultilevel"/>
    <w:tmpl w:val="2FAAEBA8"/>
    <w:lvl w:ilvl="0" w:tplc="8C122F98">
      <w:start w:val="1"/>
      <w:numFmt w:val="bullet"/>
      <w:lvlText w:val=""/>
      <w:lvlJc w:val="left"/>
      <w:pPr>
        <w:ind w:left="960" w:hanging="360"/>
      </w:pPr>
      <w:rPr>
        <w:rFonts w:ascii="Wingdings" w:eastAsia="MS Mincho" w:hAnsi="Wingdings"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58904209"/>
    <w:multiLevelType w:val="hybridMultilevel"/>
    <w:tmpl w:val="A738A828"/>
    <w:lvl w:ilvl="0" w:tplc="C128BFE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7B313AD"/>
    <w:multiLevelType w:val="hybridMultilevel"/>
    <w:tmpl w:val="2F263E30"/>
    <w:lvl w:ilvl="0" w:tplc="944A623A">
      <w:numFmt w:val="bullet"/>
      <w:lvlText w:val="-"/>
      <w:lvlJc w:val="left"/>
      <w:pPr>
        <w:ind w:left="760" w:hanging="360"/>
      </w:pPr>
      <w:rPr>
        <w:rFonts w:ascii="Arial" w:eastAsia="맑은 고딕" w:hAnsi="Arial" w:cs="Arial" w:hint="default"/>
      </w:rPr>
    </w:lvl>
    <w:lvl w:ilvl="1" w:tplc="384E6AA8">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nsid w:val="6CF24B7E"/>
    <w:multiLevelType w:val="hybridMultilevel"/>
    <w:tmpl w:val="B570FE0E"/>
    <w:lvl w:ilvl="0" w:tplc="944A623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8"/>
  </w:num>
  <w:num w:numId="4">
    <w:abstractNumId w:val="12"/>
  </w:num>
  <w:num w:numId="5">
    <w:abstractNumId w:val="1"/>
  </w:num>
  <w:num w:numId="6">
    <w:abstractNumId w:val="2"/>
  </w:num>
  <w:num w:numId="7">
    <w:abstractNumId w:val="10"/>
  </w:num>
  <w:num w:numId="8">
    <w:abstractNumId w:val="0"/>
  </w:num>
  <w:num w:numId="9">
    <w:abstractNumId w:val="3"/>
  </w:num>
  <w:num w:numId="10">
    <w:abstractNumId w:val="11"/>
  </w:num>
  <w:num w:numId="11">
    <w:abstractNumId w:val="5"/>
  </w:num>
  <w:num w:numId="12">
    <w:abstractNumId w:val="9"/>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6D7F"/>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5C06"/>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1C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4573"/>
    <w:rsid w:val="000D54C9"/>
    <w:rsid w:val="000D5566"/>
    <w:rsid w:val="000D574E"/>
    <w:rsid w:val="000D596C"/>
    <w:rsid w:val="000D5AFD"/>
    <w:rsid w:val="000D5EB0"/>
    <w:rsid w:val="000D602A"/>
    <w:rsid w:val="000D6D26"/>
    <w:rsid w:val="000E01E8"/>
    <w:rsid w:val="000E0515"/>
    <w:rsid w:val="000E129B"/>
    <w:rsid w:val="000E19AD"/>
    <w:rsid w:val="000E3A66"/>
    <w:rsid w:val="000E3AEB"/>
    <w:rsid w:val="000E4BFC"/>
    <w:rsid w:val="000E4CAC"/>
    <w:rsid w:val="000E4D8C"/>
    <w:rsid w:val="000E6BBF"/>
    <w:rsid w:val="000F0FDC"/>
    <w:rsid w:val="000F2B3C"/>
    <w:rsid w:val="000F2F1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B56"/>
    <w:rsid w:val="0011625A"/>
    <w:rsid w:val="00116462"/>
    <w:rsid w:val="00117E42"/>
    <w:rsid w:val="0012088B"/>
    <w:rsid w:val="00123651"/>
    <w:rsid w:val="00124CB9"/>
    <w:rsid w:val="00125132"/>
    <w:rsid w:val="001265B7"/>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D42"/>
    <w:rsid w:val="00143166"/>
    <w:rsid w:val="0014507F"/>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673F"/>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3C7"/>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6249"/>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6E1"/>
    <w:rsid w:val="00234B1A"/>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65D"/>
    <w:rsid w:val="00245852"/>
    <w:rsid w:val="00246E01"/>
    <w:rsid w:val="002503B8"/>
    <w:rsid w:val="00252465"/>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19C"/>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054B"/>
    <w:rsid w:val="002A5CA9"/>
    <w:rsid w:val="002A6ABB"/>
    <w:rsid w:val="002A7039"/>
    <w:rsid w:val="002A76F3"/>
    <w:rsid w:val="002A7B64"/>
    <w:rsid w:val="002B0302"/>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5A56"/>
    <w:rsid w:val="002E68DD"/>
    <w:rsid w:val="002E7F34"/>
    <w:rsid w:val="002F1083"/>
    <w:rsid w:val="002F13C9"/>
    <w:rsid w:val="002F1B1C"/>
    <w:rsid w:val="002F20F0"/>
    <w:rsid w:val="002F2870"/>
    <w:rsid w:val="002F342B"/>
    <w:rsid w:val="00300787"/>
    <w:rsid w:val="00300EB2"/>
    <w:rsid w:val="003017B5"/>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ACA"/>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363"/>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1E28"/>
    <w:rsid w:val="004871B0"/>
    <w:rsid w:val="00487603"/>
    <w:rsid w:val="004903EC"/>
    <w:rsid w:val="00490B90"/>
    <w:rsid w:val="00490FFA"/>
    <w:rsid w:val="00491DA6"/>
    <w:rsid w:val="00492941"/>
    <w:rsid w:val="0049297A"/>
    <w:rsid w:val="00493A55"/>
    <w:rsid w:val="00493D0C"/>
    <w:rsid w:val="00493D24"/>
    <w:rsid w:val="00494320"/>
    <w:rsid w:val="004948C4"/>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492"/>
    <w:rsid w:val="004F1E51"/>
    <w:rsid w:val="004F2F5C"/>
    <w:rsid w:val="004F2FB6"/>
    <w:rsid w:val="004F3D40"/>
    <w:rsid w:val="004F46C1"/>
    <w:rsid w:val="004F5DC6"/>
    <w:rsid w:val="004F71EF"/>
    <w:rsid w:val="004F7CD9"/>
    <w:rsid w:val="0050002A"/>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61A4"/>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03B"/>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B96"/>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5EA"/>
    <w:rsid w:val="005F502F"/>
    <w:rsid w:val="005F5F74"/>
    <w:rsid w:val="00600CC5"/>
    <w:rsid w:val="006021E8"/>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B8C"/>
    <w:rsid w:val="006B1CDF"/>
    <w:rsid w:val="006B2436"/>
    <w:rsid w:val="006B2507"/>
    <w:rsid w:val="006B2883"/>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AD2"/>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D5F"/>
    <w:rsid w:val="00782E42"/>
    <w:rsid w:val="007853B0"/>
    <w:rsid w:val="007860E7"/>
    <w:rsid w:val="00786162"/>
    <w:rsid w:val="007861C1"/>
    <w:rsid w:val="00786B57"/>
    <w:rsid w:val="00790415"/>
    <w:rsid w:val="00790FDB"/>
    <w:rsid w:val="00793397"/>
    <w:rsid w:val="007948DD"/>
    <w:rsid w:val="0079604E"/>
    <w:rsid w:val="00796420"/>
    <w:rsid w:val="007966D8"/>
    <w:rsid w:val="00796D69"/>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123"/>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D65FD"/>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7F7832"/>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10F"/>
    <w:rsid w:val="00814FE0"/>
    <w:rsid w:val="00816350"/>
    <w:rsid w:val="0081730B"/>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BA1"/>
    <w:rsid w:val="00836D78"/>
    <w:rsid w:val="00837049"/>
    <w:rsid w:val="0084041C"/>
    <w:rsid w:val="00840596"/>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256"/>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2D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1C59"/>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608"/>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EB9"/>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A6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081"/>
    <w:rsid w:val="009F44B4"/>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9A"/>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67010"/>
    <w:rsid w:val="00A7052E"/>
    <w:rsid w:val="00A70BA1"/>
    <w:rsid w:val="00A711BC"/>
    <w:rsid w:val="00A71F25"/>
    <w:rsid w:val="00A722B3"/>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336B"/>
    <w:rsid w:val="00AC3371"/>
    <w:rsid w:val="00AC4BFE"/>
    <w:rsid w:val="00AC4C8A"/>
    <w:rsid w:val="00AC589A"/>
    <w:rsid w:val="00AC5F16"/>
    <w:rsid w:val="00AC6737"/>
    <w:rsid w:val="00AD0B45"/>
    <w:rsid w:val="00AD135B"/>
    <w:rsid w:val="00AD1805"/>
    <w:rsid w:val="00AD2EB1"/>
    <w:rsid w:val="00AD38E1"/>
    <w:rsid w:val="00AD3DCA"/>
    <w:rsid w:val="00AD406B"/>
    <w:rsid w:val="00AD5BDE"/>
    <w:rsid w:val="00AD62E7"/>
    <w:rsid w:val="00AE0595"/>
    <w:rsid w:val="00AE115C"/>
    <w:rsid w:val="00AE1CFB"/>
    <w:rsid w:val="00AE1E36"/>
    <w:rsid w:val="00AE2FEE"/>
    <w:rsid w:val="00AE4FAC"/>
    <w:rsid w:val="00AE534E"/>
    <w:rsid w:val="00AE6DE5"/>
    <w:rsid w:val="00AE791D"/>
    <w:rsid w:val="00AF282A"/>
    <w:rsid w:val="00AF2A66"/>
    <w:rsid w:val="00AF3BC3"/>
    <w:rsid w:val="00AF46A9"/>
    <w:rsid w:val="00AF4E40"/>
    <w:rsid w:val="00AF4FC5"/>
    <w:rsid w:val="00AF5B90"/>
    <w:rsid w:val="00AF5FF3"/>
    <w:rsid w:val="00AF6500"/>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0ABB"/>
    <w:rsid w:val="00B614B8"/>
    <w:rsid w:val="00B61EB3"/>
    <w:rsid w:val="00B6246F"/>
    <w:rsid w:val="00B628D3"/>
    <w:rsid w:val="00B63A49"/>
    <w:rsid w:val="00B6574C"/>
    <w:rsid w:val="00B66000"/>
    <w:rsid w:val="00B66052"/>
    <w:rsid w:val="00B6671E"/>
    <w:rsid w:val="00B67016"/>
    <w:rsid w:val="00B670DB"/>
    <w:rsid w:val="00B71FC7"/>
    <w:rsid w:val="00B72EC3"/>
    <w:rsid w:val="00B7410E"/>
    <w:rsid w:val="00B75867"/>
    <w:rsid w:val="00B76E6A"/>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9F3"/>
    <w:rsid w:val="00BC7D8C"/>
    <w:rsid w:val="00BC7F4C"/>
    <w:rsid w:val="00BD03A7"/>
    <w:rsid w:val="00BD0AA4"/>
    <w:rsid w:val="00BD0ED1"/>
    <w:rsid w:val="00BD30B2"/>
    <w:rsid w:val="00BD3613"/>
    <w:rsid w:val="00BD3F54"/>
    <w:rsid w:val="00BD46D3"/>
    <w:rsid w:val="00BD5F34"/>
    <w:rsid w:val="00BD60E1"/>
    <w:rsid w:val="00BD730C"/>
    <w:rsid w:val="00BD7407"/>
    <w:rsid w:val="00BD7948"/>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07BC7"/>
    <w:rsid w:val="00C10FE3"/>
    <w:rsid w:val="00C11206"/>
    <w:rsid w:val="00C12434"/>
    <w:rsid w:val="00C127F1"/>
    <w:rsid w:val="00C13522"/>
    <w:rsid w:val="00C1393D"/>
    <w:rsid w:val="00C160B3"/>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0AC3"/>
    <w:rsid w:val="00C61002"/>
    <w:rsid w:val="00C62D17"/>
    <w:rsid w:val="00C652F5"/>
    <w:rsid w:val="00C66080"/>
    <w:rsid w:val="00C665B1"/>
    <w:rsid w:val="00C66E84"/>
    <w:rsid w:val="00C6797F"/>
    <w:rsid w:val="00C72AA8"/>
    <w:rsid w:val="00C72BF0"/>
    <w:rsid w:val="00C72FC6"/>
    <w:rsid w:val="00C73739"/>
    <w:rsid w:val="00C73FA7"/>
    <w:rsid w:val="00C7484E"/>
    <w:rsid w:val="00C753E2"/>
    <w:rsid w:val="00C77B45"/>
    <w:rsid w:val="00C77D35"/>
    <w:rsid w:val="00C803DC"/>
    <w:rsid w:val="00C8293B"/>
    <w:rsid w:val="00C86467"/>
    <w:rsid w:val="00C86BFD"/>
    <w:rsid w:val="00C90258"/>
    <w:rsid w:val="00C911CD"/>
    <w:rsid w:val="00C914DF"/>
    <w:rsid w:val="00C931D5"/>
    <w:rsid w:val="00C933D0"/>
    <w:rsid w:val="00C94ECB"/>
    <w:rsid w:val="00C9778C"/>
    <w:rsid w:val="00CA10DF"/>
    <w:rsid w:val="00CA1A0D"/>
    <w:rsid w:val="00CA2226"/>
    <w:rsid w:val="00CA3427"/>
    <w:rsid w:val="00CA42F7"/>
    <w:rsid w:val="00CA5B7A"/>
    <w:rsid w:val="00CA5C29"/>
    <w:rsid w:val="00CA5DAD"/>
    <w:rsid w:val="00CA7201"/>
    <w:rsid w:val="00CA78C6"/>
    <w:rsid w:val="00CA7AF5"/>
    <w:rsid w:val="00CB0D6A"/>
    <w:rsid w:val="00CB3102"/>
    <w:rsid w:val="00CB3124"/>
    <w:rsid w:val="00CB34DC"/>
    <w:rsid w:val="00CB3CE4"/>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CF66CD"/>
    <w:rsid w:val="00D001B9"/>
    <w:rsid w:val="00D0135F"/>
    <w:rsid w:val="00D0223A"/>
    <w:rsid w:val="00D03362"/>
    <w:rsid w:val="00D037B4"/>
    <w:rsid w:val="00D05D2E"/>
    <w:rsid w:val="00D06F0A"/>
    <w:rsid w:val="00D07103"/>
    <w:rsid w:val="00D07B65"/>
    <w:rsid w:val="00D07E1A"/>
    <w:rsid w:val="00D10864"/>
    <w:rsid w:val="00D11003"/>
    <w:rsid w:val="00D11592"/>
    <w:rsid w:val="00D12770"/>
    <w:rsid w:val="00D127CF"/>
    <w:rsid w:val="00D13729"/>
    <w:rsid w:val="00D13991"/>
    <w:rsid w:val="00D13BF4"/>
    <w:rsid w:val="00D14DD4"/>
    <w:rsid w:val="00D14F34"/>
    <w:rsid w:val="00D1676B"/>
    <w:rsid w:val="00D203ED"/>
    <w:rsid w:val="00D21FB0"/>
    <w:rsid w:val="00D22D7A"/>
    <w:rsid w:val="00D23069"/>
    <w:rsid w:val="00D24906"/>
    <w:rsid w:val="00D25240"/>
    <w:rsid w:val="00D25C88"/>
    <w:rsid w:val="00D25E71"/>
    <w:rsid w:val="00D26519"/>
    <w:rsid w:val="00D26606"/>
    <w:rsid w:val="00D26B05"/>
    <w:rsid w:val="00D276D9"/>
    <w:rsid w:val="00D278AE"/>
    <w:rsid w:val="00D2792C"/>
    <w:rsid w:val="00D27D58"/>
    <w:rsid w:val="00D31728"/>
    <w:rsid w:val="00D31CE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1FED"/>
    <w:rsid w:val="00D537A3"/>
    <w:rsid w:val="00D53DD7"/>
    <w:rsid w:val="00D56C20"/>
    <w:rsid w:val="00D57676"/>
    <w:rsid w:val="00D609FC"/>
    <w:rsid w:val="00D62CE4"/>
    <w:rsid w:val="00D6435A"/>
    <w:rsid w:val="00D64C3E"/>
    <w:rsid w:val="00D65E26"/>
    <w:rsid w:val="00D66182"/>
    <w:rsid w:val="00D6713B"/>
    <w:rsid w:val="00D67D63"/>
    <w:rsid w:val="00D70A4C"/>
    <w:rsid w:val="00D71428"/>
    <w:rsid w:val="00D71637"/>
    <w:rsid w:val="00D71D83"/>
    <w:rsid w:val="00D725A7"/>
    <w:rsid w:val="00D72DE2"/>
    <w:rsid w:val="00D72E00"/>
    <w:rsid w:val="00D73712"/>
    <w:rsid w:val="00D738F2"/>
    <w:rsid w:val="00D746C9"/>
    <w:rsid w:val="00D74D4B"/>
    <w:rsid w:val="00D758CD"/>
    <w:rsid w:val="00D76A10"/>
    <w:rsid w:val="00D80484"/>
    <w:rsid w:val="00D80A01"/>
    <w:rsid w:val="00D80F91"/>
    <w:rsid w:val="00D8222C"/>
    <w:rsid w:val="00D827C9"/>
    <w:rsid w:val="00D83B8C"/>
    <w:rsid w:val="00D844FB"/>
    <w:rsid w:val="00D84618"/>
    <w:rsid w:val="00D84AFD"/>
    <w:rsid w:val="00D86428"/>
    <w:rsid w:val="00D866D6"/>
    <w:rsid w:val="00D86AE6"/>
    <w:rsid w:val="00D8739A"/>
    <w:rsid w:val="00D873D7"/>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B717F"/>
    <w:rsid w:val="00DC2AD1"/>
    <w:rsid w:val="00DC470C"/>
    <w:rsid w:val="00DC4B9A"/>
    <w:rsid w:val="00DC4E9F"/>
    <w:rsid w:val="00DC538E"/>
    <w:rsid w:val="00DC67A8"/>
    <w:rsid w:val="00DC6A77"/>
    <w:rsid w:val="00DC6A8B"/>
    <w:rsid w:val="00DC73E6"/>
    <w:rsid w:val="00DC7C6E"/>
    <w:rsid w:val="00DD0510"/>
    <w:rsid w:val="00DD1589"/>
    <w:rsid w:val="00DD29FC"/>
    <w:rsid w:val="00DD350C"/>
    <w:rsid w:val="00DD496D"/>
    <w:rsid w:val="00DD503A"/>
    <w:rsid w:val="00DD707D"/>
    <w:rsid w:val="00DD71E0"/>
    <w:rsid w:val="00DE254F"/>
    <w:rsid w:val="00DE2B40"/>
    <w:rsid w:val="00DE33B9"/>
    <w:rsid w:val="00DE39CC"/>
    <w:rsid w:val="00DE3B92"/>
    <w:rsid w:val="00DE6419"/>
    <w:rsid w:val="00DE777C"/>
    <w:rsid w:val="00DF1129"/>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4FE3"/>
    <w:rsid w:val="00E750E1"/>
    <w:rsid w:val="00E77E42"/>
    <w:rsid w:val="00E805FA"/>
    <w:rsid w:val="00E8154E"/>
    <w:rsid w:val="00E8187E"/>
    <w:rsid w:val="00E81E23"/>
    <w:rsid w:val="00E829A8"/>
    <w:rsid w:val="00E83DD8"/>
    <w:rsid w:val="00E8420F"/>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2A5"/>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1E29"/>
    <w:rsid w:val="00F42092"/>
    <w:rsid w:val="00F420F1"/>
    <w:rsid w:val="00F427D6"/>
    <w:rsid w:val="00F42B95"/>
    <w:rsid w:val="00F43F04"/>
    <w:rsid w:val="00F44CFD"/>
    <w:rsid w:val="00F46916"/>
    <w:rsid w:val="00F46C98"/>
    <w:rsid w:val="00F470F8"/>
    <w:rsid w:val="00F50F08"/>
    <w:rsid w:val="00F51A55"/>
    <w:rsid w:val="00F52520"/>
    <w:rsid w:val="00F527FA"/>
    <w:rsid w:val="00F52C9D"/>
    <w:rsid w:val="00F52D2E"/>
    <w:rsid w:val="00F53898"/>
    <w:rsid w:val="00F541E2"/>
    <w:rsid w:val="00F556D2"/>
    <w:rsid w:val="00F6040E"/>
    <w:rsid w:val="00F608A3"/>
    <w:rsid w:val="00F60A91"/>
    <w:rsid w:val="00F60E3B"/>
    <w:rsid w:val="00F62FFF"/>
    <w:rsid w:val="00F641C6"/>
    <w:rsid w:val="00F65447"/>
    <w:rsid w:val="00F655A8"/>
    <w:rsid w:val="00F666EF"/>
    <w:rsid w:val="00F66AB4"/>
    <w:rsid w:val="00F676D4"/>
    <w:rsid w:val="00F67FAE"/>
    <w:rsid w:val="00F742B9"/>
    <w:rsid w:val="00F75970"/>
    <w:rsid w:val="00F7647E"/>
    <w:rsid w:val="00F76E4A"/>
    <w:rsid w:val="00F76EEA"/>
    <w:rsid w:val="00F8099B"/>
    <w:rsid w:val="00F8144B"/>
    <w:rsid w:val="00F81CA2"/>
    <w:rsid w:val="00F82716"/>
    <w:rsid w:val="00F82BA0"/>
    <w:rsid w:val="00F82D14"/>
    <w:rsid w:val="00F83F1B"/>
    <w:rsid w:val="00F84070"/>
    <w:rsid w:val="00F8436E"/>
    <w:rsid w:val="00F84E2A"/>
    <w:rsid w:val="00F84F3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18D7"/>
    <w:rsid w:val="00FD2C8D"/>
    <w:rsid w:val="00FD5D7D"/>
    <w:rsid w:val="00FD69F7"/>
    <w:rsid w:val="00FD6CD1"/>
    <w:rsid w:val="00FD710D"/>
    <w:rsid w:val="00FD7260"/>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3C6D"/>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Doc-title">
    <w:name w:val="Doc-title"/>
    <w:basedOn w:val="a"/>
    <w:next w:val="Doc-text2"/>
    <w:link w:val="Doc-titleChar"/>
    <w:qFormat/>
    <w:rsid w:val="007D65F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rsid w:val="007D65FD"/>
    <w:rPr>
      <w:rFonts w:ascii="Arial" w:eastAsia="MS Mincho" w:hAnsi="Arial" w:cs="Times New Roman"/>
      <w:noProof/>
      <w:kern w:val="0"/>
      <w:szCs w:val="24"/>
      <w:lang w:val="en-GB" w:eastAsia="en-GB"/>
    </w:rPr>
  </w:style>
  <w:style w:type="paragraph" w:customStyle="1" w:styleId="Agreement">
    <w:name w:val="Agreement"/>
    <w:basedOn w:val="a"/>
    <w:next w:val="Doc-text2"/>
    <w:rsid w:val="007D65FD"/>
    <w:pPr>
      <w:numPr>
        <w:numId w:val="10"/>
      </w:numPr>
      <w:spacing w:before="60" w:after="0" w:line="240" w:lineRule="auto"/>
      <w:jc w:val="left"/>
    </w:pPr>
    <w:rPr>
      <w:rFonts w:ascii="Arial" w:eastAsia="MS Mincho" w:hAnsi="Arial"/>
      <w:b/>
      <w:szCs w:val="24"/>
      <w:lang w:eastAsia="en-GB"/>
    </w:rPr>
  </w:style>
  <w:style w:type="paragraph" w:customStyle="1" w:styleId="BoldComments">
    <w:name w:val="Bold Comments"/>
    <w:basedOn w:val="a"/>
    <w:link w:val="BoldCommentsChar"/>
    <w:qFormat/>
    <w:rsid w:val="007D65FD"/>
    <w:pPr>
      <w:spacing w:before="240" w:after="60" w:line="240" w:lineRule="auto"/>
      <w:jc w:val="left"/>
      <w:outlineLvl w:val="8"/>
    </w:pPr>
    <w:rPr>
      <w:rFonts w:ascii="Arial" w:eastAsia="MS Mincho" w:hAnsi="Arial"/>
      <w:b/>
      <w:szCs w:val="24"/>
      <w:lang w:val="x-none" w:eastAsia="x-none"/>
    </w:rPr>
  </w:style>
  <w:style w:type="character" w:customStyle="1" w:styleId="BoldCommentsChar">
    <w:name w:val="Bold Comments Char"/>
    <w:link w:val="BoldComments"/>
    <w:rsid w:val="007D65FD"/>
    <w:rPr>
      <w:rFonts w:ascii="Arial" w:eastAsia="MS Mincho" w:hAnsi="Arial" w:cs="Times New Roman"/>
      <w:b/>
      <w:kern w:val="0"/>
      <w:szCs w:val="24"/>
      <w:lang w:val="x-none" w:eastAsia="x-none"/>
    </w:rPr>
  </w:style>
  <w:style w:type="paragraph" w:customStyle="1" w:styleId="EX">
    <w:name w:val="EX"/>
    <w:basedOn w:val="a"/>
    <w:rsid w:val="00A67010"/>
    <w:pPr>
      <w:keepLines/>
      <w:spacing w:after="180" w:line="240" w:lineRule="auto"/>
      <w:ind w:left="1702" w:hanging="1418"/>
      <w:jc w:val="left"/>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930067">
      <w:bodyDiv w:val="1"/>
      <w:marLeft w:val="0"/>
      <w:marRight w:val="0"/>
      <w:marTop w:val="0"/>
      <w:marBottom w:val="0"/>
      <w:divBdr>
        <w:top w:val="none" w:sz="0" w:space="0" w:color="auto"/>
        <w:left w:val="none" w:sz="0" w:space="0" w:color="auto"/>
        <w:bottom w:val="none" w:sz="0" w:space="0" w:color="auto"/>
        <w:right w:val="none" w:sz="0" w:space="0" w:color="auto"/>
      </w:divBdr>
      <w:divsChild>
        <w:div w:id="1886746313">
          <w:marLeft w:val="0"/>
          <w:marRight w:val="0"/>
          <w:marTop w:val="0"/>
          <w:marBottom w:val="0"/>
          <w:divBdr>
            <w:top w:val="none" w:sz="0" w:space="0" w:color="auto"/>
            <w:left w:val="none" w:sz="0" w:space="0" w:color="auto"/>
            <w:bottom w:val="none" w:sz="0" w:space="0" w:color="auto"/>
            <w:right w:val="none" w:sz="0" w:space="0" w:color="auto"/>
          </w:divBdr>
          <w:divsChild>
            <w:div w:id="996417628">
              <w:marLeft w:val="0"/>
              <w:marRight w:val="0"/>
              <w:marTop w:val="0"/>
              <w:marBottom w:val="0"/>
              <w:divBdr>
                <w:top w:val="none" w:sz="0" w:space="0" w:color="auto"/>
                <w:left w:val="none" w:sz="0" w:space="0" w:color="auto"/>
                <w:bottom w:val="none" w:sz="0" w:space="0" w:color="auto"/>
                <w:right w:val="none" w:sz="0" w:space="0" w:color="auto"/>
              </w:divBdr>
              <w:divsChild>
                <w:div w:id="177895801">
                  <w:marLeft w:val="0"/>
                  <w:marRight w:val="0"/>
                  <w:marTop w:val="0"/>
                  <w:marBottom w:val="0"/>
                  <w:divBdr>
                    <w:top w:val="none" w:sz="0" w:space="0" w:color="auto"/>
                    <w:left w:val="none" w:sz="0" w:space="0" w:color="auto"/>
                    <w:bottom w:val="none" w:sz="0" w:space="0" w:color="auto"/>
                    <w:right w:val="none" w:sz="0" w:space="0" w:color="auto"/>
                  </w:divBdr>
                  <w:divsChild>
                    <w:div w:id="1575044942">
                      <w:marLeft w:val="0"/>
                      <w:marRight w:val="0"/>
                      <w:marTop w:val="0"/>
                      <w:marBottom w:val="0"/>
                      <w:divBdr>
                        <w:top w:val="none" w:sz="0" w:space="0" w:color="auto"/>
                        <w:left w:val="none" w:sz="0" w:space="0" w:color="auto"/>
                        <w:bottom w:val="none" w:sz="0" w:space="0" w:color="auto"/>
                        <w:right w:val="none" w:sz="0" w:space="0" w:color="auto"/>
                      </w:divBdr>
                      <w:divsChild>
                        <w:div w:id="838082645">
                          <w:marLeft w:val="0"/>
                          <w:marRight w:val="0"/>
                          <w:marTop w:val="0"/>
                          <w:marBottom w:val="0"/>
                          <w:divBdr>
                            <w:top w:val="none" w:sz="0" w:space="0" w:color="auto"/>
                            <w:left w:val="none" w:sz="0" w:space="0" w:color="auto"/>
                            <w:bottom w:val="none" w:sz="0" w:space="0" w:color="auto"/>
                            <w:right w:val="none" w:sz="0" w:space="0" w:color="auto"/>
                          </w:divBdr>
                          <w:divsChild>
                            <w:div w:id="465045209">
                              <w:marLeft w:val="0"/>
                              <w:marRight w:val="0"/>
                              <w:marTop w:val="0"/>
                              <w:marBottom w:val="0"/>
                              <w:divBdr>
                                <w:top w:val="none" w:sz="0" w:space="0" w:color="auto"/>
                                <w:left w:val="none" w:sz="0" w:space="0" w:color="auto"/>
                                <w:bottom w:val="none" w:sz="0" w:space="0" w:color="auto"/>
                                <w:right w:val="none" w:sz="0" w:space="0" w:color="auto"/>
                              </w:divBdr>
                              <w:divsChild>
                                <w:div w:id="218328783">
                                  <w:marLeft w:val="0"/>
                                  <w:marRight w:val="0"/>
                                  <w:marTop w:val="0"/>
                                  <w:marBottom w:val="0"/>
                                  <w:divBdr>
                                    <w:top w:val="none" w:sz="0" w:space="0" w:color="auto"/>
                                    <w:left w:val="none" w:sz="0" w:space="0" w:color="auto"/>
                                    <w:bottom w:val="none" w:sz="0" w:space="0" w:color="auto"/>
                                    <w:right w:val="none" w:sz="0" w:space="0" w:color="auto"/>
                                  </w:divBdr>
                                  <w:divsChild>
                                    <w:div w:id="1506165325">
                                      <w:marLeft w:val="60"/>
                                      <w:marRight w:val="0"/>
                                      <w:marTop w:val="0"/>
                                      <w:marBottom w:val="0"/>
                                      <w:divBdr>
                                        <w:top w:val="none" w:sz="0" w:space="0" w:color="auto"/>
                                        <w:left w:val="none" w:sz="0" w:space="0" w:color="auto"/>
                                        <w:bottom w:val="none" w:sz="0" w:space="0" w:color="auto"/>
                                        <w:right w:val="none" w:sz="0" w:space="0" w:color="auto"/>
                                      </w:divBdr>
                                      <w:divsChild>
                                        <w:div w:id="2091149678">
                                          <w:marLeft w:val="0"/>
                                          <w:marRight w:val="0"/>
                                          <w:marTop w:val="0"/>
                                          <w:marBottom w:val="0"/>
                                          <w:divBdr>
                                            <w:top w:val="none" w:sz="0" w:space="0" w:color="auto"/>
                                            <w:left w:val="none" w:sz="0" w:space="0" w:color="auto"/>
                                            <w:bottom w:val="none" w:sz="0" w:space="0" w:color="auto"/>
                                            <w:right w:val="none" w:sz="0" w:space="0" w:color="auto"/>
                                          </w:divBdr>
                                          <w:divsChild>
                                            <w:div w:id="1607226200">
                                              <w:marLeft w:val="0"/>
                                              <w:marRight w:val="0"/>
                                              <w:marTop w:val="0"/>
                                              <w:marBottom w:val="120"/>
                                              <w:divBdr>
                                                <w:top w:val="single" w:sz="6" w:space="0" w:color="F5F5F5"/>
                                                <w:left w:val="single" w:sz="6" w:space="0" w:color="F5F5F5"/>
                                                <w:bottom w:val="single" w:sz="6" w:space="0" w:color="F5F5F5"/>
                                                <w:right w:val="single" w:sz="6" w:space="0" w:color="F5F5F5"/>
                                              </w:divBdr>
                                              <w:divsChild>
                                                <w:div w:id="1285380425">
                                                  <w:marLeft w:val="0"/>
                                                  <w:marRight w:val="0"/>
                                                  <w:marTop w:val="0"/>
                                                  <w:marBottom w:val="0"/>
                                                  <w:divBdr>
                                                    <w:top w:val="none" w:sz="0" w:space="0" w:color="auto"/>
                                                    <w:left w:val="none" w:sz="0" w:space="0" w:color="auto"/>
                                                    <w:bottom w:val="none" w:sz="0" w:space="0" w:color="auto"/>
                                                    <w:right w:val="none" w:sz="0" w:space="0" w:color="auto"/>
                                                  </w:divBdr>
                                                  <w:divsChild>
                                                    <w:div w:id="141093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2831628">
      <w:bodyDiv w:val="1"/>
      <w:marLeft w:val="0"/>
      <w:marRight w:val="0"/>
      <w:marTop w:val="0"/>
      <w:marBottom w:val="0"/>
      <w:divBdr>
        <w:top w:val="none" w:sz="0" w:space="0" w:color="auto"/>
        <w:left w:val="none" w:sz="0" w:space="0" w:color="auto"/>
        <w:bottom w:val="none" w:sz="0" w:space="0" w:color="auto"/>
        <w:right w:val="none" w:sz="0" w:space="0" w:color="auto"/>
      </w:divBdr>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26F3E-7F03-404B-A330-C13AE3163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3</Pages>
  <Words>801</Words>
  <Characters>4566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38</cp:revision>
  <dcterms:created xsi:type="dcterms:W3CDTF">2018-05-11T02:08:00Z</dcterms:created>
  <dcterms:modified xsi:type="dcterms:W3CDTF">2018-06-22T01:45:00Z</dcterms:modified>
</cp:coreProperties>
</file>